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5CC04" w14:textId="47254E4B" w:rsidR="00D514C7" w:rsidRDefault="00D514C7" w:rsidP="00E64FF0">
      <w:pPr>
        <w:overflowPunct w:val="0"/>
        <w:autoSpaceDE w:val="0"/>
        <w:autoSpaceDN w:val="0"/>
        <w:adjustRightInd w:val="0"/>
        <w:rPr>
          <w:rFonts w:eastAsia="Times New Roman" w:cs="Arial"/>
          <w:szCs w:val="20"/>
          <w:lang w:eastAsia="nl-NL"/>
        </w:rPr>
      </w:pPr>
      <w:r>
        <w:rPr>
          <w:noProof/>
        </w:rPr>
        <w:drawing>
          <wp:anchor distT="0" distB="0" distL="114300" distR="114300" simplePos="0" relativeHeight="251660288" behindDoc="0" locked="0" layoutInCell="1" allowOverlap="1" wp14:anchorId="32E94FFF" wp14:editId="1305EB96">
            <wp:simplePos x="0" y="0"/>
            <wp:positionH relativeFrom="margin">
              <wp:posOffset>-58521</wp:posOffset>
            </wp:positionH>
            <wp:positionV relativeFrom="paragraph">
              <wp:posOffset>81052</wp:posOffset>
            </wp:positionV>
            <wp:extent cx="1327785" cy="852805"/>
            <wp:effectExtent l="0" t="0" r="5715" b="4445"/>
            <wp:wrapNone/>
            <wp:docPr id="9" name="Afbeelding 9" descr="prorail_rood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orail_roodlogo"/>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327785" cy="85280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37EEB8ED" w14:textId="77777777" w:rsidR="00D514C7" w:rsidRDefault="00D514C7" w:rsidP="00E64FF0">
      <w:pPr>
        <w:overflowPunct w:val="0"/>
        <w:autoSpaceDE w:val="0"/>
        <w:autoSpaceDN w:val="0"/>
        <w:adjustRightInd w:val="0"/>
        <w:rPr>
          <w:rFonts w:eastAsia="Times New Roman" w:cs="Arial"/>
          <w:szCs w:val="20"/>
          <w:lang w:eastAsia="nl-NL"/>
        </w:rPr>
      </w:pPr>
    </w:p>
    <w:p w14:paraId="18FC93B1" w14:textId="00731E37" w:rsidR="00D514C7" w:rsidRDefault="00D514C7" w:rsidP="00E64FF0">
      <w:pPr>
        <w:overflowPunct w:val="0"/>
        <w:autoSpaceDE w:val="0"/>
        <w:autoSpaceDN w:val="0"/>
        <w:adjustRightInd w:val="0"/>
        <w:rPr>
          <w:rFonts w:eastAsia="Times New Roman" w:cs="Arial"/>
          <w:szCs w:val="20"/>
          <w:lang w:eastAsia="nl-NL"/>
        </w:rPr>
      </w:pPr>
    </w:p>
    <w:p w14:paraId="0F96F9E1" w14:textId="77777777" w:rsidR="00D514C7" w:rsidRDefault="00D514C7" w:rsidP="00E64FF0">
      <w:pPr>
        <w:overflowPunct w:val="0"/>
        <w:autoSpaceDE w:val="0"/>
        <w:autoSpaceDN w:val="0"/>
        <w:adjustRightInd w:val="0"/>
        <w:rPr>
          <w:rFonts w:eastAsia="Times New Roman" w:cs="Arial"/>
          <w:szCs w:val="20"/>
          <w:lang w:eastAsia="nl-NL"/>
        </w:rPr>
      </w:pPr>
    </w:p>
    <w:p w14:paraId="5CB3474D" w14:textId="71658656" w:rsidR="00D514C7" w:rsidRDefault="00D514C7" w:rsidP="00E64FF0">
      <w:pPr>
        <w:overflowPunct w:val="0"/>
        <w:autoSpaceDE w:val="0"/>
        <w:autoSpaceDN w:val="0"/>
        <w:adjustRightInd w:val="0"/>
        <w:rPr>
          <w:rFonts w:eastAsia="Times New Roman" w:cs="Arial"/>
          <w:szCs w:val="20"/>
          <w:lang w:eastAsia="nl-NL"/>
        </w:rPr>
      </w:pPr>
      <w:r w:rsidRPr="00E64FF0">
        <w:rPr>
          <w:rFonts w:eastAsia="Times New Roman" w:cs="Arial"/>
          <w:noProof/>
          <w:szCs w:val="20"/>
          <w:lang w:eastAsia="nl-NL"/>
        </w:rPr>
        <mc:AlternateContent>
          <mc:Choice Requires="wps">
            <w:drawing>
              <wp:anchor distT="0" distB="0" distL="114300" distR="114300" simplePos="0" relativeHeight="251658240" behindDoc="0" locked="0" layoutInCell="0" allowOverlap="1" wp14:anchorId="405ABEFF" wp14:editId="00ABD237">
                <wp:simplePos x="0" y="0"/>
                <wp:positionH relativeFrom="column">
                  <wp:posOffset>365760</wp:posOffset>
                </wp:positionH>
                <wp:positionV relativeFrom="paragraph">
                  <wp:posOffset>154432</wp:posOffset>
                </wp:positionV>
                <wp:extent cx="5281574" cy="2209190"/>
                <wp:effectExtent l="0" t="0" r="14605" b="63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81574" cy="220919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48D6DA36" w14:textId="77777777" w:rsidR="00FF7E05" w:rsidRDefault="00FF7E05" w:rsidP="00E64FF0">
                            <w:pPr>
                              <w:rPr>
                                <w:b/>
                                <w:bCs/>
                                <w:sz w:val="28"/>
                                <w:szCs w:val="28"/>
                              </w:rPr>
                            </w:pPr>
                          </w:p>
                          <w:p w14:paraId="4D5358B5" w14:textId="029D78E3" w:rsidR="00E64FF0" w:rsidRPr="00D07843" w:rsidRDefault="00D07843" w:rsidP="00E351C5">
                            <w:pPr>
                              <w:spacing w:after="0" w:line="240" w:lineRule="auto"/>
                              <w:jc w:val="left"/>
                              <w:rPr>
                                <w:b/>
                                <w:bCs/>
                                <w:sz w:val="28"/>
                                <w:szCs w:val="28"/>
                              </w:rPr>
                            </w:pPr>
                            <w:r w:rsidRPr="00E351C5">
                              <w:rPr>
                                <w:b/>
                                <w:bCs/>
                                <w:sz w:val="28"/>
                                <w:szCs w:val="28"/>
                              </w:rPr>
                              <w:t>Selectieleidraad</w:t>
                            </w:r>
                          </w:p>
                          <w:p w14:paraId="179E1D70" w14:textId="77777777" w:rsidR="00FF7E05" w:rsidRPr="00E351C5" w:rsidRDefault="00FF7E05" w:rsidP="00E351C5">
                            <w:pPr>
                              <w:spacing w:after="0" w:line="240" w:lineRule="auto"/>
                              <w:jc w:val="left"/>
                              <w:rPr>
                                <w:b/>
                                <w:bCs/>
                                <w:sz w:val="28"/>
                                <w:szCs w:val="28"/>
                              </w:rPr>
                            </w:pPr>
                          </w:p>
                          <w:p w14:paraId="264177EB" w14:textId="77777777" w:rsidR="00E351C5" w:rsidRPr="00E351C5" w:rsidRDefault="0083231D" w:rsidP="00E351C5">
                            <w:pPr>
                              <w:spacing w:after="0" w:line="240" w:lineRule="auto"/>
                              <w:jc w:val="left"/>
                              <w:rPr>
                                <w:b/>
                                <w:bCs/>
                                <w:sz w:val="28"/>
                                <w:szCs w:val="28"/>
                              </w:rPr>
                            </w:pPr>
                            <w:r w:rsidRPr="00E351C5">
                              <w:rPr>
                                <w:b/>
                                <w:bCs/>
                                <w:sz w:val="28"/>
                                <w:szCs w:val="28"/>
                              </w:rPr>
                              <w:t>Alkmaar</w:t>
                            </w:r>
                          </w:p>
                          <w:p w14:paraId="13AEEFFE" w14:textId="2A5AAE18" w:rsidR="0083231D" w:rsidRPr="00E351C5" w:rsidRDefault="0083231D" w:rsidP="00E351C5">
                            <w:pPr>
                              <w:spacing w:after="0" w:line="240" w:lineRule="auto"/>
                              <w:jc w:val="left"/>
                              <w:rPr>
                                <w:b/>
                                <w:bCs/>
                                <w:sz w:val="28"/>
                                <w:szCs w:val="28"/>
                              </w:rPr>
                            </w:pPr>
                            <w:r w:rsidRPr="00E351C5">
                              <w:rPr>
                                <w:b/>
                                <w:bCs/>
                                <w:sz w:val="28"/>
                                <w:szCs w:val="28"/>
                              </w:rPr>
                              <w:t>Renovatie Perronkappen en Perrons</w:t>
                            </w:r>
                            <w:r w:rsidR="00E351C5" w:rsidRPr="00E351C5">
                              <w:rPr>
                                <w:b/>
                                <w:bCs/>
                                <w:sz w:val="28"/>
                                <w:szCs w:val="28"/>
                              </w:rPr>
                              <w:t xml:space="preserve"> </w:t>
                            </w:r>
                          </w:p>
                          <w:p w14:paraId="430AFF8B" w14:textId="77777777" w:rsidR="00E351C5" w:rsidRPr="00E351C5" w:rsidRDefault="00E351C5" w:rsidP="00E351C5">
                            <w:pPr>
                              <w:spacing w:after="0" w:line="240" w:lineRule="auto"/>
                              <w:jc w:val="left"/>
                              <w:rPr>
                                <w:b/>
                                <w:bCs/>
                                <w:sz w:val="28"/>
                                <w:szCs w:val="28"/>
                              </w:rPr>
                            </w:pPr>
                          </w:p>
                          <w:p w14:paraId="4F1279DD" w14:textId="38A23D00" w:rsidR="00E64FF0" w:rsidRPr="00E351C5" w:rsidRDefault="0083231D" w:rsidP="00E351C5">
                            <w:pPr>
                              <w:spacing w:after="0" w:line="240" w:lineRule="auto"/>
                              <w:jc w:val="left"/>
                              <w:rPr>
                                <w:b/>
                                <w:bCs/>
                                <w:sz w:val="28"/>
                                <w:szCs w:val="28"/>
                              </w:rPr>
                            </w:pPr>
                            <w:r w:rsidRPr="00E351C5">
                              <w:rPr>
                                <w:b/>
                                <w:bCs/>
                                <w:sz w:val="28"/>
                                <w:szCs w:val="28"/>
                              </w:rPr>
                              <w:t>TN- 568974</w:t>
                            </w:r>
                          </w:p>
                        </w:txbxContent>
                      </wps:txbx>
                      <wps:bodyPr rot="0" vertOverflow="clip" horzOverflow="clip"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5ABEFF" id="Rectangle 2" o:spid="_x0000_s1026" style="position:absolute;left:0;text-align:left;margin-left:28.8pt;margin-top:12.15pt;width:415.85pt;height:173.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" o:allowincell="f" filled="f" stroked="f" strokeweight="0">
                <v:textbox inset="0,0,0,0">
                  <w:txbxContent>
                    <w:p w14:paraId="48D6DA36" w14:textId="77777777" w:rsidR="00FF7E05" w:rsidRDefault="00FF7E05" w:rsidP="00E64FF0">
                      <w:pPr>
                        <w:rPr>
                          <w:b/>
                          <w:bCs/>
                          <w:sz w:val="28"/>
                          <w:szCs w:val="28"/>
                        </w:rPr>
                      </w:pPr>
                    </w:p>
                    <w:p w14:paraId="4D5358B5" w14:textId="029D78E3" w:rsidR="00E64FF0" w:rsidRPr="00D07843" w:rsidRDefault="00D07843" w:rsidP="00E351C5">
                      <w:pPr>
                        <w:spacing w:after="0" w:line="240" w:lineRule="auto"/>
                        <w:jc w:val="left"/>
                        <w:rPr>
                          <w:b/>
                          <w:bCs/>
                          <w:sz w:val="28"/>
                          <w:szCs w:val="28"/>
                        </w:rPr>
                      </w:pPr>
                      <w:r w:rsidRPr="00E351C5">
                        <w:rPr>
                          <w:b/>
                          <w:bCs/>
                          <w:sz w:val="28"/>
                          <w:szCs w:val="28"/>
                        </w:rPr>
                        <w:t>Selectieleidraad</w:t>
                      </w:r>
                    </w:p>
                    <w:p w14:paraId="179E1D70" w14:textId="77777777" w:rsidR="00FF7E05" w:rsidRPr="00E351C5" w:rsidRDefault="00FF7E05" w:rsidP="00E351C5">
                      <w:pPr>
                        <w:spacing w:after="0" w:line="240" w:lineRule="auto"/>
                        <w:jc w:val="left"/>
                        <w:rPr>
                          <w:b/>
                          <w:bCs/>
                          <w:sz w:val="28"/>
                          <w:szCs w:val="28"/>
                        </w:rPr>
                      </w:pPr>
                    </w:p>
                    <w:p w14:paraId="264177EB" w14:textId="77777777" w:rsidR="00E351C5" w:rsidRPr="00E351C5" w:rsidRDefault="0083231D" w:rsidP="00E351C5">
                      <w:pPr>
                        <w:spacing w:after="0" w:line="240" w:lineRule="auto"/>
                        <w:jc w:val="left"/>
                        <w:rPr>
                          <w:b/>
                          <w:bCs/>
                          <w:sz w:val="28"/>
                          <w:szCs w:val="28"/>
                        </w:rPr>
                      </w:pPr>
                      <w:r w:rsidRPr="00E351C5">
                        <w:rPr>
                          <w:b/>
                          <w:bCs/>
                          <w:sz w:val="28"/>
                          <w:szCs w:val="28"/>
                        </w:rPr>
                        <w:t>Alkmaar</w:t>
                      </w:r>
                    </w:p>
                    <w:p w14:paraId="13AEEFFE" w14:textId="2A5AAE18" w:rsidR="0083231D" w:rsidRPr="00E351C5" w:rsidRDefault="0083231D" w:rsidP="00E351C5">
                      <w:pPr>
                        <w:spacing w:after="0" w:line="240" w:lineRule="auto"/>
                        <w:jc w:val="left"/>
                        <w:rPr>
                          <w:b/>
                          <w:bCs/>
                          <w:sz w:val="28"/>
                          <w:szCs w:val="28"/>
                        </w:rPr>
                      </w:pPr>
                      <w:r w:rsidRPr="00E351C5">
                        <w:rPr>
                          <w:b/>
                          <w:bCs/>
                          <w:sz w:val="28"/>
                          <w:szCs w:val="28"/>
                        </w:rPr>
                        <w:t>Renovatie Perronkappen en Perrons</w:t>
                      </w:r>
                      <w:r w:rsidR="00E351C5" w:rsidRPr="00E351C5">
                        <w:rPr>
                          <w:b/>
                          <w:bCs/>
                          <w:sz w:val="28"/>
                          <w:szCs w:val="28"/>
                        </w:rPr>
                        <w:t xml:space="preserve"> </w:t>
                      </w:r>
                    </w:p>
                    <w:p w14:paraId="430AFF8B" w14:textId="77777777" w:rsidR="00E351C5" w:rsidRPr="00E351C5" w:rsidRDefault="00E351C5" w:rsidP="00E351C5">
                      <w:pPr>
                        <w:spacing w:after="0" w:line="240" w:lineRule="auto"/>
                        <w:jc w:val="left"/>
                        <w:rPr>
                          <w:b/>
                          <w:bCs/>
                          <w:sz w:val="28"/>
                          <w:szCs w:val="28"/>
                        </w:rPr>
                      </w:pPr>
                    </w:p>
                    <w:p w14:paraId="4F1279DD" w14:textId="38A23D00" w:rsidR="00E64FF0" w:rsidRPr="00E351C5" w:rsidRDefault="0083231D" w:rsidP="00E351C5">
                      <w:pPr>
                        <w:spacing w:after="0" w:line="240" w:lineRule="auto"/>
                        <w:jc w:val="left"/>
                        <w:rPr>
                          <w:b/>
                          <w:bCs/>
                          <w:sz w:val="28"/>
                          <w:szCs w:val="28"/>
                        </w:rPr>
                      </w:pPr>
                      <w:r w:rsidRPr="00E351C5">
                        <w:rPr>
                          <w:b/>
                          <w:bCs/>
                          <w:sz w:val="28"/>
                          <w:szCs w:val="28"/>
                        </w:rPr>
                        <w:t>TN- 568974</w:t>
                      </w:r>
                    </w:p>
                  </w:txbxContent>
                </v:textbox>
              </v:rect>
            </w:pict>
          </mc:Fallback>
        </mc:AlternateContent>
      </w:r>
    </w:p>
    <w:p w14:paraId="319F53F0" w14:textId="700D6ED3" w:rsidR="00D514C7" w:rsidRDefault="00D514C7" w:rsidP="00E64FF0">
      <w:pPr>
        <w:overflowPunct w:val="0"/>
        <w:autoSpaceDE w:val="0"/>
        <w:autoSpaceDN w:val="0"/>
        <w:adjustRightInd w:val="0"/>
        <w:rPr>
          <w:rFonts w:eastAsia="Times New Roman" w:cs="Arial"/>
          <w:szCs w:val="20"/>
          <w:lang w:eastAsia="nl-NL"/>
        </w:rPr>
      </w:pPr>
    </w:p>
    <w:p w14:paraId="3E2376BC" w14:textId="49B8A87B" w:rsidR="00D514C7" w:rsidRDefault="00D514C7" w:rsidP="00E64FF0">
      <w:pPr>
        <w:overflowPunct w:val="0"/>
        <w:autoSpaceDE w:val="0"/>
        <w:autoSpaceDN w:val="0"/>
        <w:adjustRightInd w:val="0"/>
        <w:rPr>
          <w:rFonts w:eastAsia="Times New Roman" w:cs="Arial"/>
          <w:szCs w:val="20"/>
          <w:lang w:eastAsia="nl-NL"/>
        </w:rPr>
      </w:pPr>
    </w:p>
    <w:p w14:paraId="52C462D1" w14:textId="0F08C32E" w:rsidR="00D514C7" w:rsidRDefault="00D514C7" w:rsidP="00E64FF0">
      <w:pPr>
        <w:overflowPunct w:val="0"/>
        <w:autoSpaceDE w:val="0"/>
        <w:autoSpaceDN w:val="0"/>
        <w:adjustRightInd w:val="0"/>
        <w:rPr>
          <w:rFonts w:eastAsia="Times New Roman" w:cs="Arial"/>
          <w:szCs w:val="20"/>
          <w:lang w:eastAsia="nl-NL"/>
        </w:rPr>
      </w:pPr>
    </w:p>
    <w:p w14:paraId="080174BE" w14:textId="03C977A3" w:rsidR="00D514C7" w:rsidRDefault="00D514C7" w:rsidP="00E64FF0">
      <w:pPr>
        <w:overflowPunct w:val="0"/>
        <w:autoSpaceDE w:val="0"/>
        <w:autoSpaceDN w:val="0"/>
        <w:adjustRightInd w:val="0"/>
        <w:rPr>
          <w:rFonts w:eastAsia="Times New Roman" w:cs="Arial"/>
          <w:szCs w:val="20"/>
          <w:lang w:eastAsia="nl-NL"/>
        </w:rPr>
      </w:pPr>
    </w:p>
    <w:p w14:paraId="000B71A8" w14:textId="1B0E4FD6" w:rsidR="00D514C7" w:rsidRDefault="00D514C7" w:rsidP="00E64FF0">
      <w:pPr>
        <w:overflowPunct w:val="0"/>
        <w:autoSpaceDE w:val="0"/>
        <w:autoSpaceDN w:val="0"/>
        <w:adjustRightInd w:val="0"/>
        <w:rPr>
          <w:rFonts w:eastAsia="Times New Roman" w:cs="Arial"/>
          <w:szCs w:val="20"/>
          <w:lang w:eastAsia="nl-NL"/>
        </w:rPr>
      </w:pPr>
    </w:p>
    <w:p w14:paraId="5F74BDF4" w14:textId="39FF12D4" w:rsidR="00D514C7" w:rsidRDefault="00D514C7" w:rsidP="00E64FF0">
      <w:pPr>
        <w:overflowPunct w:val="0"/>
        <w:autoSpaceDE w:val="0"/>
        <w:autoSpaceDN w:val="0"/>
        <w:adjustRightInd w:val="0"/>
        <w:rPr>
          <w:rFonts w:eastAsia="Times New Roman" w:cs="Arial"/>
          <w:szCs w:val="20"/>
          <w:lang w:eastAsia="nl-NL"/>
        </w:rPr>
      </w:pPr>
    </w:p>
    <w:p w14:paraId="0E7A4AEE" w14:textId="2EC57051" w:rsidR="00D514C7" w:rsidRDefault="00D514C7" w:rsidP="00E64FF0">
      <w:pPr>
        <w:overflowPunct w:val="0"/>
        <w:autoSpaceDE w:val="0"/>
        <w:autoSpaceDN w:val="0"/>
        <w:adjustRightInd w:val="0"/>
        <w:rPr>
          <w:rFonts w:eastAsia="Times New Roman" w:cs="Arial"/>
          <w:szCs w:val="20"/>
          <w:lang w:eastAsia="nl-NL"/>
        </w:rPr>
      </w:pPr>
    </w:p>
    <w:p w14:paraId="0636ABDD" w14:textId="391ABEAA" w:rsidR="00D514C7" w:rsidRDefault="00D514C7" w:rsidP="00E64FF0">
      <w:pPr>
        <w:overflowPunct w:val="0"/>
        <w:autoSpaceDE w:val="0"/>
        <w:autoSpaceDN w:val="0"/>
        <w:adjustRightInd w:val="0"/>
        <w:rPr>
          <w:rFonts w:eastAsia="Times New Roman" w:cs="Arial"/>
          <w:szCs w:val="20"/>
          <w:lang w:eastAsia="nl-NL"/>
        </w:rPr>
      </w:pPr>
    </w:p>
    <w:p w14:paraId="19EEFB4A" w14:textId="4DA5A24C" w:rsidR="00D514C7" w:rsidRDefault="00D514C7" w:rsidP="00E64FF0">
      <w:pPr>
        <w:overflowPunct w:val="0"/>
        <w:autoSpaceDE w:val="0"/>
        <w:autoSpaceDN w:val="0"/>
        <w:adjustRightInd w:val="0"/>
        <w:rPr>
          <w:rFonts w:eastAsia="Times New Roman" w:cs="Arial"/>
          <w:szCs w:val="20"/>
          <w:lang w:eastAsia="nl-NL"/>
        </w:rPr>
      </w:pPr>
    </w:p>
    <w:p w14:paraId="0F506632" w14:textId="498A9C1C" w:rsidR="00D514C7" w:rsidRDefault="00D514C7" w:rsidP="00E64FF0">
      <w:pPr>
        <w:overflowPunct w:val="0"/>
        <w:autoSpaceDE w:val="0"/>
        <w:autoSpaceDN w:val="0"/>
        <w:adjustRightInd w:val="0"/>
        <w:rPr>
          <w:rFonts w:eastAsia="Times New Roman" w:cs="Arial"/>
          <w:szCs w:val="20"/>
          <w:lang w:eastAsia="nl-NL"/>
        </w:rPr>
      </w:pPr>
    </w:p>
    <w:p w14:paraId="6141C9C9" w14:textId="1B03872D" w:rsidR="00D514C7" w:rsidRDefault="00D514C7" w:rsidP="00E64FF0">
      <w:pPr>
        <w:overflowPunct w:val="0"/>
        <w:autoSpaceDE w:val="0"/>
        <w:autoSpaceDN w:val="0"/>
        <w:adjustRightInd w:val="0"/>
        <w:rPr>
          <w:rFonts w:eastAsia="Times New Roman" w:cs="Arial"/>
          <w:szCs w:val="20"/>
          <w:lang w:eastAsia="nl-NL"/>
        </w:rPr>
      </w:pPr>
    </w:p>
    <w:p w14:paraId="68334B69" w14:textId="77777777" w:rsidR="00D514C7" w:rsidRDefault="00D514C7" w:rsidP="00E64FF0">
      <w:pPr>
        <w:overflowPunct w:val="0"/>
        <w:autoSpaceDE w:val="0"/>
        <w:autoSpaceDN w:val="0"/>
        <w:adjustRightInd w:val="0"/>
        <w:rPr>
          <w:rFonts w:eastAsia="Times New Roman" w:cs="Arial"/>
          <w:szCs w:val="20"/>
          <w:lang w:eastAsia="nl-NL"/>
        </w:rPr>
      </w:pPr>
    </w:p>
    <w:p w14:paraId="4106DDBB" w14:textId="77777777" w:rsidR="00D514C7" w:rsidRDefault="00D514C7" w:rsidP="00E64FF0">
      <w:pPr>
        <w:overflowPunct w:val="0"/>
        <w:autoSpaceDE w:val="0"/>
        <w:autoSpaceDN w:val="0"/>
        <w:adjustRightInd w:val="0"/>
        <w:rPr>
          <w:rFonts w:eastAsia="Times New Roman" w:cs="Arial"/>
          <w:szCs w:val="20"/>
          <w:lang w:eastAsia="nl-NL"/>
        </w:rPr>
      </w:pPr>
    </w:p>
    <w:p w14:paraId="51C64F09" w14:textId="77777777" w:rsidR="00D514C7" w:rsidRDefault="00D514C7" w:rsidP="00E64FF0">
      <w:pPr>
        <w:overflowPunct w:val="0"/>
        <w:autoSpaceDE w:val="0"/>
        <w:autoSpaceDN w:val="0"/>
        <w:adjustRightInd w:val="0"/>
        <w:rPr>
          <w:rFonts w:eastAsia="Times New Roman" w:cs="Arial"/>
          <w:szCs w:val="20"/>
          <w:lang w:eastAsia="nl-NL"/>
        </w:rPr>
      </w:pPr>
    </w:p>
    <w:p w14:paraId="19AA2826" w14:textId="77777777" w:rsidR="00D514C7" w:rsidRDefault="00D514C7" w:rsidP="00E64FF0">
      <w:pPr>
        <w:overflowPunct w:val="0"/>
        <w:autoSpaceDE w:val="0"/>
        <w:autoSpaceDN w:val="0"/>
        <w:adjustRightInd w:val="0"/>
        <w:rPr>
          <w:rFonts w:eastAsia="Times New Roman" w:cs="Arial"/>
          <w:szCs w:val="20"/>
          <w:lang w:eastAsia="nl-NL"/>
        </w:rPr>
      </w:pPr>
    </w:p>
    <w:p w14:paraId="4981195B" w14:textId="77777777" w:rsidR="00D514C7" w:rsidRDefault="00D514C7" w:rsidP="00E64FF0">
      <w:pPr>
        <w:overflowPunct w:val="0"/>
        <w:autoSpaceDE w:val="0"/>
        <w:autoSpaceDN w:val="0"/>
        <w:adjustRightInd w:val="0"/>
        <w:rPr>
          <w:rFonts w:eastAsia="Times New Roman" w:cs="Arial"/>
          <w:szCs w:val="20"/>
          <w:lang w:eastAsia="nl-NL"/>
        </w:rPr>
      </w:pPr>
    </w:p>
    <w:p w14:paraId="0D9526EA" w14:textId="77777777" w:rsidR="00D514C7" w:rsidRDefault="00D514C7" w:rsidP="00E64FF0">
      <w:pPr>
        <w:overflowPunct w:val="0"/>
        <w:autoSpaceDE w:val="0"/>
        <w:autoSpaceDN w:val="0"/>
        <w:adjustRightInd w:val="0"/>
        <w:rPr>
          <w:rFonts w:eastAsia="Times New Roman" w:cs="Arial"/>
          <w:szCs w:val="20"/>
          <w:lang w:eastAsia="nl-NL"/>
        </w:rPr>
      </w:pPr>
    </w:p>
    <w:p w14:paraId="32DA3ACF" w14:textId="77777777" w:rsidR="00D514C7" w:rsidRDefault="00D514C7" w:rsidP="00E64FF0">
      <w:pPr>
        <w:overflowPunct w:val="0"/>
        <w:autoSpaceDE w:val="0"/>
        <w:autoSpaceDN w:val="0"/>
        <w:adjustRightInd w:val="0"/>
        <w:rPr>
          <w:rFonts w:eastAsia="Times New Roman" w:cs="Arial"/>
          <w:szCs w:val="20"/>
          <w:lang w:eastAsia="nl-NL"/>
        </w:rPr>
      </w:pPr>
    </w:p>
    <w:p w14:paraId="499E8835" w14:textId="77777777" w:rsidR="00D514C7" w:rsidRDefault="00D514C7" w:rsidP="00E64FF0">
      <w:pPr>
        <w:overflowPunct w:val="0"/>
        <w:autoSpaceDE w:val="0"/>
        <w:autoSpaceDN w:val="0"/>
        <w:adjustRightInd w:val="0"/>
        <w:rPr>
          <w:rFonts w:eastAsia="Times New Roman" w:cs="Arial"/>
          <w:szCs w:val="20"/>
          <w:lang w:eastAsia="nl-NL"/>
        </w:rPr>
      </w:pPr>
    </w:p>
    <w:p w14:paraId="5675FED7" w14:textId="77777777" w:rsidR="00D514C7" w:rsidRDefault="00D514C7" w:rsidP="00E64FF0">
      <w:pPr>
        <w:overflowPunct w:val="0"/>
        <w:autoSpaceDE w:val="0"/>
        <w:autoSpaceDN w:val="0"/>
        <w:adjustRightInd w:val="0"/>
        <w:rPr>
          <w:rFonts w:eastAsia="Times New Roman" w:cs="Arial"/>
          <w:szCs w:val="20"/>
          <w:lang w:eastAsia="nl-NL"/>
        </w:rPr>
      </w:pPr>
    </w:p>
    <w:p w14:paraId="2D2C65FC" w14:textId="77777777" w:rsidR="00D514C7" w:rsidRDefault="00D514C7" w:rsidP="00E64FF0">
      <w:pPr>
        <w:overflowPunct w:val="0"/>
        <w:autoSpaceDE w:val="0"/>
        <w:autoSpaceDN w:val="0"/>
        <w:adjustRightInd w:val="0"/>
        <w:rPr>
          <w:rFonts w:eastAsia="Times New Roman" w:cs="Arial"/>
          <w:szCs w:val="20"/>
          <w:lang w:eastAsia="nl-NL"/>
        </w:rPr>
      </w:pPr>
    </w:p>
    <w:p w14:paraId="1481B3F5" w14:textId="77777777" w:rsidR="00D514C7" w:rsidRDefault="00D514C7" w:rsidP="00E64FF0">
      <w:pPr>
        <w:overflowPunct w:val="0"/>
        <w:autoSpaceDE w:val="0"/>
        <w:autoSpaceDN w:val="0"/>
        <w:adjustRightInd w:val="0"/>
        <w:rPr>
          <w:rFonts w:eastAsia="Times New Roman" w:cs="Arial"/>
          <w:szCs w:val="20"/>
          <w:lang w:eastAsia="nl-NL"/>
        </w:rPr>
      </w:pPr>
    </w:p>
    <w:p w14:paraId="3A66865F" w14:textId="77777777" w:rsidR="00D514C7" w:rsidRDefault="00D514C7" w:rsidP="00E64FF0">
      <w:pPr>
        <w:overflowPunct w:val="0"/>
        <w:autoSpaceDE w:val="0"/>
        <w:autoSpaceDN w:val="0"/>
        <w:adjustRightInd w:val="0"/>
        <w:rPr>
          <w:rFonts w:eastAsia="Times New Roman" w:cs="Arial"/>
          <w:szCs w:val="20"/>
          <w:lang w:eastAsia="nl-NL"/>
        </w:rPr>
      </w:pPr>
    </w:p>
    <w:p w14:paraId="26193A9E" w14:textId="77777777" w:rsidR="00D514C7" w:rsidRDefault="00D514C7" w:rsidP="00E64FF0">
      <w:pPr>
        <w:overflowPunct w:val="0"/>
        <w:autoSpaceDE w:val="0"/>
        <w:autoSpaceDN w:val="0"/>
        <w:adjustRightInd w:val="0"/>
        <w:rPr>
          <w:rFonts w:eastAsia="Times New Roman" w:cs="Arial"/>
          <w:szCs w:val="20"/>
          <w:lang w:eastAsia="nl-NL"/>
        </w:rPr>
      </w:pPr>
    </w:p>
    <w:p w14:paraId="2F9A98A6" w14:textId="77777777" w:rsidR="00E351C5" w:rsidRDefault="00E351C5" w:rsidP="00E64FF0">
      <w:pPr>
        <w:overflowPunct w:val="0"/>
        <w:autoSpaceDE w:val="0"/>
        <w:autoSpaceDN w:val="0"/>
        <w:adjustRightInd w:val="0"/>
        <w:rPr>
          <w:rFonts w:eastAsia="Times New Roman" w:cs="Arial"/>
          <w:szCs w:val="20"/>
          <w:lang w:eastAsia="nl-NL"/>
        </w:rPr>
      </w:pPr>
    </w:p>
    <w:p w14:paraId="7A728FD5" w14:textId="77777777" w:rsidR="00E351C5" w:rsidRDefault="00E351C5" w:rsidP="00E64FF0">
      <w:pPr>
        <w:overflowPunct w:val="0"/>
        <w:autoSpaceDE w:val="0"/>
        <w:autoSpaceDN w:val="0"/>
        <w:adjustRightInd w:val="0"/>
        <w:rPr>
          <w:rFonts w:eastAsia="Times New Roman" w:cs="Arial"/>
          <w:szCs w:val="20"/>
          <w:lang w:eastAsia="nl-NL"/>
        </w:rPr>
      </w:pPr>
    </w:p>
    <w:p w14:paraId="0EA69C96" w14:textId="77777777" w:rsidR="00D514C7" w:rsidRDefault="00D514C7" w:rsidP="00D514C7">
      <w:pPr>
        <w:pStyle w:val="Voettekst"/>
        <w:tabs>
          <w:tab w:val="clear" w:pos="4536"/>
          <w:tab w:val="left" w:pos="709"/>
        </w:tabs>
        <w:overflowPunct w:val="0"/>
        <w:autoSpaceDE w:val="0"/>
        <w:autoSpaceDN w:val="0"/>
        <w:adjustRightInd w:val="0"/>
        <w:ind w:left="0"/>
        <w:textAlignment w:val="baseline"/>
        <w:rPr>
          <w:rFonts w:eastAsia="Times New Roman" w:cs="Arial"/>
          <w:sz w:val="16"/>
          <w:szCs w:val="16"/>
          <w:lang w:eastAsia="nl-NL"/>
        </w:rPr>
      </w:pPr>
      <w:r>
        <w:rPr>
          <w:rFonts w:eastAsia="Times New Roman" w:cs="Arial"/>
          <w:sz w:val="16"/>
          <w:szCs w:val="16"/>
          <w:lang w:eastAsia="nl-NL"/>
        </w:rPr>
        <w:t>Model:</w:t>
      </w:r>
      <w:r>
        <w:rPr>
          <w:rFonts w:eastAsia="Times New Roman" w:cs="Arial"/>
          <w:sz w:val="16"/>
          <w:szCs w:val="16"/>
          <w:lang w:eastAsia="nl-NL"/>
        </w:rPr>
        <w:tab/>
        <w:t>6.1</w:t>
      </w:r>
    </w:p>
    <w:p w14:paraId="4EE0C221" w14:textId="1BD71510" w:rsidR="00D514C7" w:rsidRPr="0048373E" w:rsidRDefault="00D514C7" w:rsidP="00D514C7">
      <w:pPr>
        <w:pStyle w:val="Voettekst"/>
        <w:tabs>
          <w:tab w:val="clear" w:pos="4536"/>
          <w:tab w:val="left" w:pos="709"/>
        </w:tabs>
        <w:overflowPunct w:val="0"/>
        <w:autoSpaceDE w:val="0"/>
        <w:autoSpaceDN w:val="0"/>
        <w:adjustRightInd w:val="0"/>
        <w:ind w:left="0"/>
        <w:textAlignment w:val="baseline"/>
        <w:rPr>
          <w:rFonts w:eastAsia="Times New Roman" w:cs="Arial"/>
          <w:sz w:val="16"/>
          <w:szCs w:val="16"/>
          <w:lang w:eastAsia="nl-NL"/>
        </w:rPr>
      </w:pPr>
      <w:r w:rsidRPr="0048373E">
        <w:rPr>
          <w:rFonts w:eastAsia="Times New Roman" w:cs="Arial"/>
          <w:sz w:val="16"/>
          <w:szCs w:val="16"/>
          <w:lang w:eastAsia="nl-NL"/>
        </w:rPr>
        <w:t>Versie:</w:t>
      </w:r>
      <w:r w:rsidRPr="0048373E">
        <w:rPr>
          <w:rFonts w:eastAsia="Times New Roman" w:cs="Arial"/>
          <w:sz w:val="16"/>
          <w:szCs w:val="16"/>
          <w:lang w:eastAsia="nl-NL"/>
        </w:rPr>
        <w:tab/>
      </w:r>
      <w:r w:rsidR="000C39A4" w:rsidRPr="0048373E">
        <w:rPr>
          <w:rFonts w:eastAsia="Times New Roman" w:cs="Arial"/>
          <w:sz w:val="16"/>
          <w:szCs w:val="16"/>
          <w:lang w:eastAsia="nl-NL"/>
        </w:rPr>
        <w:t>1.0</w:t>
      </w:r>
    </w:p>
    <w:p w14:paraId="1F84483A" w14:textId="01DE0530" w:rsidR="00D514C7" w:rsidRPr="0048373E" w:rsidRDefault="00D514C7" w:rsidP="00D514C7">
      <w:pPr>
        <w:pStyle w:val="Voettekst"/>
        <w:tabs>
          <w:tab w:val="clear" w:pos="4536"/>
          <w:tab w:val="left" w:pos="709"/>
        </w:tabs>
        <w:overflowPunct w:val="0"/>
        <w:autoSpaceDE w:val="0"/>
        <w:autoSpaceDN w:val="0"/>
        <w:adjustRightInd w:val="0"/>
        <w:ind w:left="0"/>
        <w:textAlignment w:val="baseline"/>
        <w:rPr>
          <w:rFonts w:eastAsia="Times New Roman" w:cs="Arial"/>
          <w:sz w:val="16"/>
          <w:szCs w:val="16"/>
          <w:lang w:eastAsia="nl-NL"/>
        </w:rPr>
      </w:pPr>
      <w:r w:rsidRPr="0048373E">
        <w:rPr>
          <w:rFonts w:eastAsia="Times New Roman" w:cs="Arial"/>
          <w:sz w:val="16"/>
          <w:szCs w:val="16"/>
          <w:lang w:eastAsia="nl-NL"/>
        </w:rPr>
        <w:t>Status:</w:t>
      </w:r>
      <w:r w:rsidRPr="0048373E">
        <w:rPr>
          <w:rFonts w:eastAsia="Times New Roman" w:cs="Arial"/>
          <w:sz w:val="16"/>
          <w:szCs w:val="16"/>
          <w:lang w:eastAsia="nl-NL"/>
        </w:rPr>
        <w:tab/>
      </w:r>
      <w:r w:rsidR="0048373E" w:rsidRPr="0048373E">
        <w:rPr>
          <w:rFonts w:eastAsia="Times New Roman" w:cs="Arial"/>
          <w:sz w:val="16"/>
          <w:szCs w:val="16"/>
          <w:lang w:eastAsia="nl-NL"/>
        </w:rPr>
        <w:t>Definitief</w:t>
      </w:r>
    </w:p>
    <w:p w14:paraId="6D3D8A75" w14:textId="35C97CF0" w:rsidR="00D514C7" w:rsidRDefault="00D514C7" w:rsidP="00E351C5">
      <w:pPr>
        <w:pStyle w:val="Voettekst"/>
        <w:tabs>
          <w:tab w:val="clear" w:pos="4536"/>
          <w:tab w:val="left" w:pos="709"/>
        </w:tabs>
        <w:overflowPunct w:val="0"/>
        <w:autoSpaceDE w:val="0"/>
        <w:autoSpaceDN w:val="0"/>
        <w:adjustRightInd w:val="0"/>
        <w:ind w:left="0"/>
        <w:textAlignment w:val="baseline"/>
        <w:rPr>
          <w:rFonts w:eastAsia="Times New Roman" w:cs="Arial"/>
          <w:sz w:val="16"/>
          <w:szCs w:val="16"/>
          <w:lang w:eastAsia="nl-NL"/>
        </w:rPr>
      </w:pPr>
      <w:r w:rsidRPr="0048373E">
        <w:rPr>
          <w:rFonts w:eastAsia="Times New Roman" w:cs="Arial"/>
          <w:sz w:val="16"/>
          <w:szCs w:val="16"/>
          <w:lang w:eastAsia="nl-NL"/>
        </w:rPr>
        <w:t>Datum:</w:t>
      </w:r>
      <w:r w:rsidRPr="0048373E">
        <w:rPr>
          <w:rFonts w:eastAsia="Times New Roman" w:cs="Arial"/>
          <w:sz w:val="16"/>
          <w:szCs w:val="16"/>
          <w:lang w:eastAsia="nl-NL"/>
        </w:rPr>
        <w:tab/>
      </w:r>
      <w:r w:rsidR="0048373E" w:rsidRPr="0048373E">
        <w:rPr>
          <w:rFonts w:eastAsia="Times New Roman" w:cs="Arial"/>
          <w:sz w:val="16"/>
          <w:szCs w:val="16"/>
          <w:lang w:eastAsia="nl-NL"/>
        </w:rPr>
        <w:t>2</w:t>
      </w:r>
      <w:r w:rsidR="00287193">
        <w:rPr>
          <w:rFonts w:eastAsia="Times New Roman" w:cs="Arial"/>
          <w:sz w:val="16"/>
          <w:szCs w:val="16"/>
          <w:lang w:eastAsia="nl-NL"/>
        </w:rPr>
        <w:t>9</w:t>
      </w:r>
      <w:r w:rsidRPr="0048373E">
        <w:rPr>
          <w:rFonts w:eastAsia="Times New Roman" w:cs="Arial"/>
          <w:sz w:val="16"/>
          <w:szCs w:val="16"/>
          <w:lang w:eastAsia="nl-NL"/>
        </w:rPr>
        <w:t xml:space="preserve"> juni 2026</w:t>
      </w:r>
    </w:p>
    <w:p w14:paraId="3F63752E" w14:textId="77777777" w:rsidR="00E351C5" w:rsidRPr="00E351C5" w:rsidRDefault="00E351C5" w:rsidP="00E351C5">
      <w:pPr>
        <w:pStyle w:val="Voettekst"/>
        <w:tabs>
          <w:tab w:val="clear" w:pos="4536"/>
          <w:tab w:val="left" w:pos="709"/>
        </w:tabs>
        <w:overflowPunct w:val="0"/>
        <w:autoSpaceDE w:val="0"/>
        <w:autoSpaceDN w:val="0"/>
        <w:adjustRightInd w:val="0"/>
        <w:ind w:left="0"/>
        <w:textAlignment w:val="baseline"/>
        <w:rPr>
          <w:rFonts w:eastAsia="Times New Roman" w:cs="Arial"/>
          <w:sz w:val="16"/>
          <w:szCs w:val="16"/>
          <w:lang w:eastAsia="nl-NL"/>
        </w:rPr>
      </w:pPr>
    </w:p>
    <w:sdt>
      <w:sdtPr>
        <w:rPr>
          <w:rFonts w:ascii="Cambria" w:eastAsia="MS Gothic" w:hAnsi="Cambria" w:cs="Times New Roman"/>
          <w:b/>
          <w:bCs/>
          <w:noProof/>
          <w:kern w:val="28"/>
          <w:sz w:val="28"/>
          <w:szCs w:val="28"/>
          <w:lang w:eastAsia="nl-NL"/>
        </w:rPr>
        <w:id w:val="2026819216"/>
        <w:docPartObj>
          <w:docPartGallery w:val="Table of Contents"/>
          <w:docPartUnique/>
        </w:docPartObj>
      </w:sdtPr>
      <w:sdtEndPr/>
      <w:sdtContent>
        <w:p w14:paraId="4A507037" w14:textId="77777777" w:rsidR="00E64FF0" w:rsidRPr="00E64FF0" w:rsidRDefault="00E64FF0" w:rsidP="00C05211">
          <w:pPr>
            <w:keepNext/>
            <w:keepLines/>
            <w:spacing w:before="480" w:after="0" w:line="276" w:lineRule="auto"/>
            <w:ind w:left="-142"/>
            <w:rPr>
              <w:rFonts w:ascii="Cambria" w:eastAsia="MS Gothic" w:hAnsi="Cambria" w:cs="Times New Roman"/>
              <w:b/>
              <w:bCs/>
              <w:noProof/>
              <w:kern w:val="28"/>
              <w:sz w:val="28"/>
              <w:szCs w:val="28"/>
              <w:lang w:eastAsia="nl-NL"/>
            </w:rPr>
          </w:pPr>
          <w:r w:rsidRPr="00E64FF0">
            <w:rPr>
              <w:rFonts w:ascii="Cambria" w:eastAsia="MS Gothic" w:hAnsi="Cambria" w:cs="Times New Roman"/>
              <w:b/>
              <w:bCs/>
              <w:noProof/>
              <w:kern w:val="28"/>
              <w:sz w:val="28"/>
              <w:szCs w:val="28"/>
              <w:lang w:eastAsia="nl-NL"/>
            </w:rPr>
            <w:t>Inhoudsopgave</w:t>
          </w:r>
        </w:p>
        <w:p w14:paraId="6A4F323C" w14:textId="579203F1" w:rsidR="00287193" w:rsidRDefault="00E64FF0">
          <w:pPr>
            <w:pStyle w:val="Inhopg1"/>
            <w:tabs>
              <w:tab w:val="left" w:pos="440"/>
              <w:tab w:val="right" w:leader="dot" w:pos="9016"/>
            </w:tabs>
            <w:rPr>
              <w:rFonts w:asciiTheme="minorHAnsi" w:eastAsiaTheme="minorEastAsia" w:hAnsiTheme="minorHAnsi"/>
              <w:noProof/>
              <w:kern w:val="2"/>
              <w:sz w:val="24"/>
              <w:szCs w:val="24"/>
              <w:lang w:eastAsia="nl-NL"/>
              <w14:ligatures w14:val="standardContextual"/>
            </w:rPr>
          </w:pPr>
          <w:r w:rsidRPr="00E64FF0">
            <w:rPr>
              <w:rFonts w:eastAsia="Times New Roman" w:cs="Times New Roman"/>
              <w:b/>
              <w:bCs/>
              <w:szCs w:val="20"/>
              <w:lang w:eastAsia="nl-NL"/>
            </w:rPr>
            <w:fldChar w:fldCharType="begin"/>
          </w:r>
          <w:r w:rsidRPr="00E64FF0">
            <w:rPr>
              <w:rFonts w:eastAsia="Times New Roman" w:cs="Times New Roman"/>
              <w:b/>
              <w:bCs/>
              <w:szCs w:val="20"/>
              <w:lang w:eastAsia="nl-NL"/>
            </w:rPr>
            <w:instrText xml:space="preserve"> TOC \o "1-5" \h \z \u </w:instrText>
          </w:r>
          <w:r w:rsidRPr="00E64FF0">
            <w:rPr>
              <w:rFonts w:eastAsia="Times New Roman" w:cs="Times New Roman"/>
              <w:b/>
              <w:bCs/>
              <w:szCs w:val="20"/>
              <w:lang w:eastAsia="nl-NL"/>
            </w:rPr>
            <w:fldChar w:fldCharType="separate"/>
          </w:r>
          <w:hyperlink w:anchor="_Toc233644405" w:history="1">
            <w:r w:rsidR="00287193" w:rsidRPr="00084F4F">
              <w:rPr>
                <w:rStyle w:val="Hyperlink"/>
                <w:noProof/>
              </w:rPr>
              <w:t>1</w:t>
            </w:r>
            <w:r w:rsidR="00287193">
              <w:rPr>
                <w:rFonts w:asciiTheme="minorHAnsi" w:eastAsiaTheme="minorEastAsia" w:hAnsiTheme="minorHAnsi"/>
                <w:noProof/>
                <w:kern w:val="2"/>
                <w:sz w:val="24"/>
                <w:szCs w:val="24"/>
                <w:lang w:eastAsia="nl-NL"/>
                <w14:ligatures w14:val="standardContextual"/>
              </w:rPr>
              <w:tab/>
            </w:r>
            <w:r w:rsidR="00287193" w:rsidRPr="00084F4F">
              <w:rPr>
                <w:rStyle w:val="Hyperlink"/>
                <w:noProof/>
              </w:rPr>
              <w:t>Inleiding</w:t>
            </w:r>
            <w:r w:rsidR="00287193">
              <w:rPr>
                <w:noProof/>
                <w:webHidden/>
              </w:rPr>
              <w:tab/>
            </w:r>
            <w:r w:rsidR="00287193">
              <w:rPr>
                <w:noProof/>
                <w:webHidden/>
              </w:rPr>
              <w:fldChar w:fldCharType="begin"/>
            </w:r>
            <w:r w:rsidR="00287193">
              <w:rPr>
                <w:noProof/>
                <w:webHidden/>
              </w:rPr>
              <w:instrText xml:space="preserve"> PAGEREF _Toc233644405 \h </w:instrText>
            </w:r>
            <w:r w:rsidR="00287193">
              <w:rPr>
                <w:noProof/>
                <w:webHidden/>
              </w:rPr>
            </w:r>
            <w:r w:rsidR="00287193">
              <w:rPr>
                <w:noProof/>
                <w:webHidden/>
              </w:rPr>
              <w:fldChar w:fldCharType="separate"/>
            </w:r>
            <w:r w:rsidR="00287193">
              <w:rPr>
                <w:noProof/>
                <w:webHidden/>
              </w:rPr>
              <w:t>3</w:t>
            </w:r>
            <w:r w:rsidR="00287193">
              <w:rPr>
                <w:noProof/>
                <w:webHidden/>
              </w:rPr>
              <w:fldChar w:fldCharType="end"/>
            </w:r>
          </w:hyperlink>
        </w:p>
        <w:p w14:paraId="7B47211A" w14:textId="0D6D6CDB" w:rsidR="00287193" w:rsidRDefault="00287193">
          <w:pPr>
            <w:pStyle w:val="Inhopg2"/>
            <w:tabs>
              <w:tab w:val="left" w:pos="720"/>
              <w:tab w:val="right" w:leader="dot" w:pos="9016"/>
            </w:tabs>
            <w:rPr>
              <w:rFonts w:asciiTheme="minorHAnsi" w:eastAsiaTheme="minorEastAsia" w:hAnsiTheme="minorHAnsi"/>
              <w:noProof/>
              <w:kern w:val="2"/>
              <w:sz w:val="24"/>
              <w:szCs w:val="24"/>
              <w:lang w:eastAsia="nl-NL"/>
              <w14:ligatures w14:val="standardContextual"/>
            </w:rPr>
          </w:pPr>
          <w:hyperlink w:anchor="_Toc233644406" w:history="1">
            <w:r w:rsidRPr="00084F4F">
              <w:rPr>
                <w:rStyle w:val="Hyperlink"/>
                <w:noProof/>
              </w:rPr>
              <w:t>1.1</w:t>
            </w:r>
            <w:r>
              <w:rPr>
                <w:rFonts w:asciiTheme="minorHAnsi" w:eastAsiaTheme="minorEastAsia" w:hAnsiTheme="minorHAnsi"/>
                <w:noProof/>
                <w:kern w:val="2"/>
                <w:sz w:val="24"/>
                <w:szCs w:val="24"/>
                <w:lang w:eastAsia="nl-NL"/>
                <w14:ligatures w14:val="standardContextual"/>
              </w:rPr>
              <w:tab/>
            </w:r>
            <w:r w:rsidRPr="00084F4F">
              <w:rPr>
                <w:rStyle w:val="Hyperlink"/>
                <w:noProof/>
              </w:rPr>
              <w:t>Achtergrond</w:t>
            </w:r>
            <w:r>
              <w:rPr>
                <w:noProof/>
                <w:webHidden/>
              </w:rPr>
              <w:tab/>
            </w:r>
            <w:r>
              <w:rPr>
                <w:noProof/>
                <w:webHidden/>
              </w:rPr>
              <w:fldChar w:fldCharType="begin"/>
            </w:r>
            <w:r>
              <w:rPr>
                <w:noProof/>
                <w:webHidden/>
              </w:rPr>
              <w:instrText xml:space="preserve"> PAGEREF _Toc233644406 \h </w:instrText>
            </w:r>
            <w:r>
              <w:rPr>
                <w:noProof/>
                <w:webHidden/>
              </w:rPr>
            </w:r>
            <w:r>
              <w:rPr>
                <w:noProof/>
                <w:webHidden/>
              </w:rPr>
              <w:fldChar w:fldCharType="separate"/>
            </w:r>
            <w:r>
              <w:rPr>
                <w:noProof/>
                <w:webHidden/>
              </w:rPr>
              <w:t>3</w:t>
            </w:r>
            <w:r>
              <w:rPr>
                <w:noProof/>
                <w:webHidden/>
              </w:rPr>
              <w:fldChar w:fldCharType="end"/>
            </w:r>
          </w:hyperlink>
        </w:p>
        <w:p w14:paraId="72CDE591" w14:textId="2299B7DA" w:rsidR="00287193" w:rsidRDefault="00287193">
          <w:pPr>
            <w:pStyle w:val="Inhopg2"/>
            <w:tabs>
              <w:tab w:val="left" w:pos="720"/>
              <w:tab w:val="right" w:leader="dot" w:pos="9016"/>
            </w:tabs>
            <w:rPr>
              <w:rFonts w:asciiTheme="minorHAnsi" w:eastAsiaTheme="minorEastAsia" w:hAnsiTheme="minorHAnsi"/>
              <w:noProof/>
              <w:kern w:val="2"/>
              <w:sz w:val="24"/>
              <w:szCs w:val="24"/>
              <w:lang w:eastAsia="nl-NL"/>
              <w14:ligatures w14:val="standardContextual"/>
            </w:rPr>
          </w:pPr>
          <w:hyperlink w:anchor="_Toc233644407" w:history="1">
            <w:r w:rsidRPr="00084F4F">
              <w:rPr>
                <w:rStyle w:val="Hyperlink"/>
                <w:noProof/>
              </w:rPr>
              <w:t>1.2</w:t>
            </w:r>
            <w:r>
              <w:rPr>
                <w:rFonts w:asciiTheme="minorHAnsi" w:eastAsiaTheme="minorEastAsia" w:hAnsiTheme="minorHAnsi"/>
                <w:noProof/>
                <w:kern w:val="2"/>
                <w:sz w:val="24"/>
                <w:szCs w:val="24"/>
                <w:lang w:eastAsia="nl-NL"/>
                <w14:ligatures w14:val="standardContextual"/>
              </w:rPr>
              <w:tab/>
            </w:r>
            <w:r w:rsidRPr="00084F4F">
              <w:rPr>
                <w:rStyle w:val="Hyperlink"/>
                <w:noProof/>
              </w:rPr>
              <w:t>Doel selectieleidraad</w:t>
            </w:r>
            <w:r>
              <w:rPr>
                <w:noProof/>
                <w:webHidden/>
              </w:rPr>
              <w:tab/>
            </w:r>
            <w:r>
              <w:rPr>
                <w:noProof/>
                <w:webHidden/>
              </w:rPr>
              <w:fldChar w:fldCharType="begin"/>
            </w:r>
            <w:r>
              <w:rPr>
                <w:noProof/>
                <w:webHidden/>
              </w:rPr>
              <w:instrText xml:space="preserve"> PAGEREF _Toc233644407 \h </w:instrText>
            </w:r>
            <w:r>
              <w:rPr>
                <w:noProof/>
                <w:webHidden/>
              </w:rPr>
            </w:r>
            <w:r>
              <w:rPr>
                <w:noProof/>
                <w:webHidden/>
              </w:rPr>
              <w:fldChar w:fldCharType="separate"/>
            </w:r>
            <w:r>
              <w:rPr>
                <w:noProof/>
                <w:webHidden/>
              </w:rPr>
              <w:t>3</w:t>
            </w:r>
            <w:r>
              <w:rPr>
                <w:noProof/>
                <w:webHidden/>
              </w:rPr>
              <w:fldChar w:fldCharType="end"/>
            </w:r>
          </w:hyperlink>
        </w:p>
        <w:p w14:paraId="5FECE715" w14:textId="67897FD5" w:rsidR="00287193" w:rsidRDefault="00287193">
          <w:pPr>
            <w:pStyle w:val="Inhopg2"/>
            <w:tabs>
              <w:tab w:val="left" w:pos="720"/>
              <w:tab w:val="right" w:leader="dot" w:pos="9016"/>
            </w:tabs>
            <w:rPr>
              <w:rFonts w:asciiTheme="minorHAnsi" w:eastAsiaTheme="minorEastAsia" w:hAnsiTheme="minorHAnsi"/>
              <w:noProof/>
              <w:kern w:val="2"/>
              <w:sz w:val="24"/>
              <w:szCs w:val="24"/>
              <w:lang w:eastAsia="nl-NL"/>
              <w14:ligatures w14:val="standardContextual"/>
            </w:rPr>
          </w:pPr>
          <w:hyperlink w:anchor="_Toc233644408" w:history="1">
            <w:r w:rsidRPr="00084F4F">
              <w:rPr>
                <w:rStyle w:val="Hyperlink"/>
                <w:noProof/>
              </w:rPr>
              <w:t>1.3</w:t>
            </w:r>
            <w:r>
              <w:rPr>
                <w:rFonts w:asciiTheme="minorHAnsi" w:eastAsiaTheme="minorEastAsia" w:hAnsiTheme="minorHAnsi"/>
                <w:noProof/>
                <w:kern w:val="2"/>
                <w:sz w:val="24"/>
                <w:szCs w:val="24"/>
                <w:lang w:eastAsia="nl-NL"/>
                <w14:ligatures w14:val="standardContextual"/>
              </w:rPr>
              <w:tab/>
            </w:r>
            <w:r w:rsidRPr="00084F4F">
              <w:rPr>
                <w:rStyle w:val="Hyperlink"/>
                <w:noProof/>
              </w:rPr>
              <w:t>Nadere informatie over de opdracht en aanbesteding</w:t>
            </w:r>
            <w:r>
              <w:rPr>
                <w:noProof/>
                <w:webHidden/>
              </w:rPr>
              <w:tab/>
            </w:r>
            <w:r>
              <w:rPr>
                <w:noProof/>
                <w:webHidden/>
              </w:rPr>
              <w:fldChar w:fldCharType="begin"/>
            </w:r>
            <w:r>
              <w:rPr>
                <w:noProof/>
                <w:webHidden/>
              </w:rPr>
              <w:instrText xml:space="preserve"> PAGEREF _Toc233644408 \h </w:instrText>
            </w:r>
            <w:r>
              <w:rPr>
                <w:noProof/>
                <w:webHidden/>
              </w:rPr>
            </w:r>
            <w:r>
              <w:rPr>
                <w:noProof/>
                <w:webHidden/>
              </w:rPr>
              <w:fldChar w:fldCharType="separate"/>
            </w:r>
            <w:r>
              <w:rPr>
                <w:noProof/>
                <w:webHidden/>
              </w:rPr>
              <w:t>3</w:t>
            </w:r>
            <w:r>
              <w:rPr>
                <w:noProof/>
                <w:webHidden/>
              </w:rPr>
              <w:fldChar w:fldCharType="end"/>
            </w:r>
          </w:hyperlink>
        </w:p>
        <w:p w14:paraId="1E69F0C4" w14:textId="33A100B7"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09" w:history="1">
            <w:r w:rsidRPr="00084F4F">
              <w:rPr>
                <w:rStyle w:val="Hyperlink"/>
                <w:noProof/>
              </w:rPr>
              <w:t>1.3.1</w:t>
            </w:r>
            <w:r>
              <w:rPr>
                <w:rFonts w:asciiTheme="minorHAnsi" w:eastAsiaTheme="minorEastAsia" w:hAnsiTheme="minorHAnsi"/>
                <w:noProof/>
                <w:kern w:val="2"/>
                <w:sz w:val="24"/>
                <w:szCs w:val="24"/>
                <w:lang w:eastAsia="nl-NL"/>
                <w14:ligatures w14:val="standardContextual"/>
              </w:rPr>
              <w:tab/>
            </w:r>
            <w:r w:rsidRPr="00084F4F">
              <w:rPr>
                <w:rStyle w:val="Hyperlink"/>
                <w:noProof/>
              </w:rPr>
              <w:t>Scope van de opdracht</w:t>
            </w:r>
            <w:r>
              <w:rPr>
                <w:noProof/>
                <w:webHidden/>
              </w:rPr>
              <w:tab/>
            </w:r>
            <w:r>
              <w:rPr>
                <w:noProof/>
                <w:webHidden/>
              </w:rPr>
              <w:fldChar w:fldCharType="begin"/>
            </w:r>
            <w:r>
              <w:rPr>
                <w:noProof/>
                <w:webHidden/>
              </w:rPr>
              <w:instrText xml:space="preserve"> PAGEREF _Toc233644409 \h </w:instrText>
            </w:r>
            <w:r>
              <w:rPr>
                <w:noProof/>
                <w:webHidden/>
              </w:rPr>
            </w:r>
            <w:r>
              <w:rPr>
                <w:noProof/>
                <w:webHidden/>
              </w:rPr>
              <w:fldChar w:fldCharType="separate"/>
            </w:r>
            <w:r>
              <w:rPr>
                <w:noProof/>
                <w:webHidden/>
              </w:rPr>
              <w:t>3</w:t>
            </w:r>
            <w:r>
              <w:rPr>
                <w:noProof/>
                <w:webHidden/>
              </w:rPr>
              <w:fldChar w:fldCharType="end"/>
            </w:r>
          </w:hyperlink>
        </w:p>
        <w:p w14:paraId="61464467" w14:textId="59EF04CE"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10" w:history="1">
            <w:r w:rsidRPr="00084F4F">
              <w:rPr>
                <w:rStyle w:val="Hyperlink"/>
                <w:noProof/>
              </w:rPr>
              <w:t>1.3.2</w:t>
            </w:r>
            <w:r>
              <w:rPr>
                <w:rFonts w:asciiTheme="minorHAnsi" w:eastAsiaTheme="minorEastAsia" w:hAnsiTheme="minorHAnsi"/>
                <w:noProof/>
                <w:kern w:val="2"/>
                <w:sz w:val="24"/>
                <w:szCs w:val="24"/>
                <w:lang w:eastAsia="nl-NL"/>
                <w14:ligatures w14:val="standardContextual"/>
              </w:rPr>
              <w:tab/>
            </w:r>
            <w:r w:rsidRPr="00084F4F">
              <w:rPr>
                <w:rStyle w:val="Hyperlink"/>
                <w:noProof/>
              </w:rPr>
              <w:t>Inlichtingen</w:t>
            </w:r>
            <w:r>
              <w:rPr>
                <w:noProof/>
                <w:webHidden/>
              </w:rPr>
              <w:tab/>
            </w:r>
            <w:r>
              <w:rPr>
                <w:noProof/>
                <w:webHidden/>
              </w:rPr>
              <w:fldChar w:fldCharType="begin"/>
            </w:r>
            <w:r>
              <w:rPr>
                <w:noProof/>
                <w:webHidden/>
              </w:rPr>
              <w:instrText xml:space="preserve"> PAGEREF _Toc233644410 \h </w:instrText>
            </w:r>
            <w:r>
              <w:rPr>
                <w:noProof/>
                <w:webHidden/>
              </w:rPr>
            </w:r>
            <w:r>
              <w:rPr>
                <w:noProof/>
                <w:webHidden/>
              </w:rPr>
              <w:fldChar w:fldCharType="separate"/>
            </w:r>
            <w:r>
              <w:rPr>
                <w:noProof/>
                <w:webHidden/>
              </w:rPr>
              <w:t>4</w:t>
            </w:r>
            <w:r>
              <w:rPr>
                <w:noProof/>
                <w:webHidden/>
              </w:rPr>
              <w:fldChar w:fldCharType="end"/>
            </w:r>
          </w:hyperlink>
        </w:p>
        <w:p w14:paraId="5FBAFBE8" w14:textId="06A8F281"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11" w:history="1">
            <w:r w:rsidRPr="00084F4F">
              <w:rPr>
                <w:rStyle w:val="Hyperlink"/>
                <w:noProof/>
              </w:rPr>
              <w:t>1.3.3</w:t>
            </w:r>
            <w:r>
              <w:rPr>
                <w:rFonts w:asciiTheme="minorHAnsi" w:eastAsiaTheme="minorEastAsia" w:hAnsiTheme="minorHAnsi"/>
                <w:noProof/>
                <w:kern w:val="2"/>
                <w:sz w:val="24"/>
                <w:szCs w:val="24"/>
                <w:lang w:eastAsia="nl-NL"/>
                <w14:ligatures w14:val="standardContextual"/>
              </w:rPr>
              <w:tab/>
            </w:r>
            <w:r w:rsidRPr="00084F4F">
              <w:rPr>
                <w:rStyle w:val="Hyperlink"/>
                <w:noProof/>
              </w:rPr>
              <w:t>Planningsinformatie aanbestedingsfase</w:t>
            </w:r>
            <w:r>
              <w:rPr>
                <w:noProof/>
                <w:webHidden/>
              </w:rPr>
              <w:tab/>
            </w:r>
            <w:r>
              <w:rPr>
                <w:noProof/>
                <w:webHidden/>
              </w:rPr>
              <w:fldChar w:fldCharType="begin"/>
            </w:r>
            <w:r>
              <w:rPr>
                <w:noProof/>
                <w:webHidden/>
              </w:rPr>
              <w:instrText xml:space="preserve"> PAGEREF _Toc233644411 \h </w:instrText>
            </w:r>
            <w:r>
              <w:rPr>
                <w:noProof/>
                <w:webHidden/>
              </w:rPr>
            </w:r>
            <w:r>
              <w:rPr>
                <w:noProof/>
                <w:webHidden/>
              </w:rPr>
              <w:fldChar w:fldCharType="separate"/>
            </w:r>
            <w:r>
              <w:rPr>
                <w:noProof/>
                <w:webHidden/>
              </w:rPr>
              <w:t>4</w:t>
            </w:r>
            <w:r>
              <w:rPr>
                <w:noProof/>
                <w:webHidden/>
              </w:rPr>
              <w:fldChar w:fldCharType="end"/>
            </w:r>
          </w:hyperlink>
        </w:p>
        <w:p w14:paraId="235EE0FA" w14:textId="3C1FAF8D"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12" w:history="1">
            <w:r w:rsidRPr="00084F4F">
              <w:rPr>
                <w:rStyle w:val="Hyperlink"/>
                <w:noProof/>
              </w:rPr>
              <w:t>1.3.4</w:t>
            </w:r>
            <w:r>
              <w:rPr>
                <w:rFonts w:asciiTheme="minorHAnsi" w:eastAsiaTheme="minorEastAsia" w:hAnsiTheme="minorHAnsi"/>
                <w:noProof/>
                <w:kern w:val="2"/>
                <w:sz w:val="24"/>
                <w:szCs w:val="24"/>
                <w:lang w:eastAsia="nl-NL"/>
                <w14:ligatures w14:val="standardContextual"/>
              </w:rPr>
              <w:tab/>
            </w:r>
            <w:r w:rsidRPr="00084F4F">
              <w:rPr>
                <w:rStyle w:val="Hyperlink"/>
                <w:noProof/>
              </w:rPr>
              <w:t>Planningsinformatie realisatie</w:t>
            </w:r>
            <w:r>
              <w:rPr>
                <w:noProof/>
                <w:webHidden/>
              </w:rPr>
              <w:tab/>
            </w:r>
            <w:r>
              <w:rPr>
                <w:noProof/>
                <w:webHidden/>
              </w:rPr>
              <w:fldChar w:fldCharType="begin"/>
            </w:r>
            <w:r>
              <w:rPr>
                <w:noProof/>
                <w:webHidden/>
              </w:rPr>
              <w:instrText xml:space="preserve"> PAGEREF _Toc233644412 \h </w:instrText>
            </w:r>
            <w:r>
              <w:rPr>
                <w:noProof/>
                <w:webHidden/>
              </w:rPr>
            </w:r>
            <w:r>
              <w:rPr>
                <w:noProof/>
                <w:webHidden/>
              </w:rPr>
              <w:fldChar w:fldCharType="separate"/>
            </w:r>
            <w:r>
              <w:rPr>
                <w:noProof/>
                <w:webHidden/>
              </w:rPr>
              <w:t>4</w:t>
            </w:r>
            <w:r>
              <w:rPr>
                <w:noProof/>
                <w:webHidden/>
              </w:rPr>
              <w:fldChar w:fldCharType="end"/>
            </w:r>
          </w:hyperlink>
        </w:p>
        <w:p w14:paraId="09E9ADAA" w14:textId="2B66915E"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13" w:history="1">
            <w:r w:rsidRPr="00084F4F">
              <w:rPr>
                <w:rStyle w:val="Hyperlink"/>
                <w:noProof/>
              </w:rPr>
              <w:t>1.3.5</w:t>
            </w:r>
            <w:r>
              <w:rPr>
                <w:rFonts w:asciiTheme="minorHAnsi" w:eastAsiaTheme="minorEastAsia" w:hAnsiTheme="minorHAnsi"/>
                <w:noProof/>
                <w:kern w:val="2"/>
                <w:sz w:val="24"/>
                <w:szCs w:val="24"/>
                <w:lang w:eastAsia="nl-NL"/>
                <w14:ligatures w14:val="standardContextual"/>
              </w:rPr>
              <w:tab/>
            </w:r>
            <w:r w:rsidRPr="00084F4F">
              <w:rPr>
                <w:rStyle w:val="Hyperlink"/>
                <w:noProof/>
              </w:rPr>
              <w:t>Gunningscriterium</w:t>
            </w:r>
            <w:r>
              <w:rPr>
                <w:noProof/>
                <w:webHidden/>
              </w:rPr>
              <w:tab/>
            </w:r>
            <w:r>
              <w:rPr>
                <w:noProof/>
                <w:webHidden/>
              </w:rPr>
              <w:fldChar w:fldCharType="begin"/>
            </w:r>
            <w:r>
              <w:rPr>
                <w:noProof/>
                <w:webHidden/>
              </w:rPr>
              <w:instrText xml:space="preserve"> PAGEREF _Toc233644413 \h </w:instrText>
            </w:r>
            <w:r>
              <w:rPr>
                <w:noProof/>
                <w:webHidden/>
              </w:rPr>
            </w:r>
            <w:r>
              <w:rPr>
                <w:noProof/>
                <w:webHidden/>
              </w:rPr>
              <w:fldChar w:fldCharType="separate"/>
            </w:r>
            <w:r>
              <w:rPr>
                <w:noProof/>
                <w:webHidden/>
              </w:rPr>
              <w:t>5</w:t>
            </w:r>
            <w:r>
              <w:rPr>
                <w:noProof/>
                <w:webHidden/>
              </w:rPr>
              <w:fldChar w:fldCharType="end"/>
            </w:r>
          </w:hyperlink>
        </w:p>
        <w:p w14:paraId="64B81A3D" w14:textId="6A811BD4"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14" w:history="1">
            <w:r w:rsidRPr="00084F4F">
              <w:rPr>
                <w:rStyle w:val="Hyperlink"/>
                <w:noProof/>
              </w:rPr>
              <w:t>1.3.6</w:t>
            </w:r>
            <w:r>
              <w:rPr>
                <w:rFonts w:asciiTheme="minorHAnsi" w:eastAsiaTheme="minorEastAsia" w:hAnsiTheme="minorHAnsi"/>
                <w:noProof/>
                <w:kern w:val="2"/>
                <w:sz w:val="24"/>
                <w:szCs w:val="24"/>
                <w:lang w:eastAsia="nl-NL"/>
                <w14:ligatures w14:val="standardContextual"/>
              </w:rPr>
              <w:tab/>
            </w:r>
            <w:r w:rsidRPr="00084F4F">
              <w:rPr>
                <w:rStyle w:val="Hyperlink"/>
                <w:noProof/>
              </w:rPr>
              <w:t>Tenderkosten tegemoetkoming</w:t>
            </w:r>
            <w:r>
              <w:rPr>
                <w:noProof/>
                <w:webHidden/>
              </w:rPr>
              <w:tab/>
            </w:r>
            <w:r>
              <w:rPr>
                <w:noProof/>
                <w:webHidden/>
              </w:rPr>
              <w:fldChar w:fldCharType="begin"/>
            </w:r>
            <w:r>
              <w:rPr>
                <w:noProof/>
                <w:webHidden/>
              </w:rPr>
              <w:instrText xml:space="preserve"> PAGEREF _Toc233644414 \h </w:instrText>
            </w:r>
            <w:r>
              <w:rPr>
                <w:noProof/>
                <w:webHidden/>
              </w:rPr>
            </w:r>
            <w:r>
              <w:rPr>
                <w:noProof/>
                <w:webHidden/>
              </w:rPr>
              <w:fldChar w:fldCharType="separate"/>
            </w:r>
            <w:r>
              <w:rPr>
                <w:noProof/>
                <w:webHidden/>
              </w:rPr>
              <w:t>5</w:t>
            </w:r>
            <w:r>
              <w:rPr>
                <w:noProof/>
                <w:webHidden/>
              </w:rPr>
              <w:fldChar w:fldCharType="end"/>
            </w:r>
          </w:hyperlink>
        </w:p>
        <w:p w14:paraId="05D37AF1" w14:textId="315D62A0" w:rsidR="00287193" w:rsidRDefault="00287193">
          <w:pPr>
            <w:pStyle w:val="Inhopg1"/>
            <w:tabs>
              <w:tab w:val="left" w:pos="440"/>
              <w:tab w:val="right" w:leader="dot" w:pos="9016"/>
            </w:tabs>
            <w:rPr>
              <w:rFonts w:asciiTheme="minorHAnsi" w:eastAsiaTheme="minorEastAsia" w:hAnsiTheme="minorHAnsi"/>
              <w:noProof/>
              <w:kern w:val="2"/>
              <w:sz w:val="24"/>
              <w:szCs w:val="24"/>
              <w:lang w:eastAsia="nl-NL"/>
              <w14:ligatures w14:val="standardContextual"/>
            </w:rPr>
          </w:pPr>
          <w:hyperlink w:anchor="_Toc233644415" w:history="1">
            <w:r w:rsidRPr="00084F4F">
              <w:rPr>
                <w:rStyle w:val="Hyperlink"/>
                <w:noProof/>
              </w:rPr>
              <w:t>2</w:t>
            </w:r>
            <w:r>
              <w:rPr>
                <w:rFonts w:asciiTheme="minorHAnsi" w:eastAsiaTheme="minorEastAsia" w:hAnsiTheme="minorHAnsi"/>
                <w:noProof/>
                <w:kern w:val="2"/>
                <w:sz w:val="24"/>
                <w:szCs w:val="24"/>
                <w:lang w:eastAsia="nl-NL"/>
                <w14:ligatures w14:val="standardContextual"/>
              </w:rPr>
              <w:tab/>
            </w:r>
            <w:r w:rsidRPr="00084F4F">
              <w:rPr>
                <w:rStyle w:val="Hyperlink"/>
                <w:noProof/>
              </w:rPr>
              <w:t>Selectieprocedure</w:t>
            </w:r>
            <w:r>
              <w:rPr>
                <w:noProof/>
                <w:webHidden/>
              </w:rPr>
              <w:tab/>
            </w:r>
            <w:r>
              <w:rPr>
                <w:noProof/>
                <w:webHidden/>
              </w:rPr>
              <w:fldChar w:fldCharType="begin"/>
            </w:r>
            <w:r>
              <w:rPr>
                <w:noProof/>
                <w:webHidden/>
              </w:rPr>
              <w:instrText xml:space="preserve"> PAGEREF _Toc233644415 \h </w:instrText>
            </w:r>
            <w:r>
              <w:rPr>
                <w:noProof/>
                <w:webHidden/>
              </w:rPr>
            </w:r>
            <w:r>
              <w:rPr>
                <w:noProof/>
                <w:webHidden/>
              </w:rPr>
              <w:fldChar w:fldCharType="separate"/>
            </w:r>
            <w:r>
              <w:rPr>
                <w:noProof/>
                <w:webHidden/>
              </w:rPr>
              <w:t>6</w:t>
            </w:r>
            <w:r>
              <w:rPr>
                <w:noProof/>
                <w:webHidden/>
              </w:rPr>
              <w:fldChar w:fldCharType="end"/>
            </w:r>
          </w:hyperlink>
        </w:p>
        <w:p w14:paraId="1D202ECB" w14:textId="3EF28107" w:rsidR="00287193" w:rsidRDefault="00287193">
          <w:pPr>
            <w:pStyle w:val="Inhopg2"/>
            <w:tabs>
              <w:tab w:val="left" w:pos="720"/>
              <w:tab w:val="right" w:leader="dot" w:pos="9016"/>
            </w:tabs>
            <w:rPr>
              <w:rFonts w:asciiTheme="minorHAnsi" w:eastAsiaTheme="minorEastAsia" w:hAnsiTheme="minorHAnsi"/>
              <w:noProof/>
              <w:kern w:val="2"/>
              <w:sz w:val="24"/>
              <w:szCs w:val="24"/>
              <w:lang w:eastAsia="nl-NL"/>
              <w14:ligatures w14:val="standardContextual"/>
            </w:rPr>
          </w:pPr>
          <w:hyperlink w:anchor="_Toc233644416" w:history="1">
            <w:r w:rsidRPr="00084F4F">
              <w:rPr>
                <w:rStyle w:val="Hyperlink"/>
                <w:noProof/>
              </w:rPr>
              <w:t>2.1</w:t>
            </w:r>
            <w:r>
              <w:rPr>
                <w:rFonts w:asciiTheme="minorHAnsi" w:eastAsiaTheme="minorEastAsia" w:hAnsiTheme="minorHAnsi"/>
                <w:noProof/>
                <w:kern w:val="2"/>
                <w:sz w:val="24"/>
                <w:szCs w:val="24"/>
                <w:lang w:eastAsia="nl-NL"/>
                <w14:ligatures w14:val="standardContextual"/>
              </w:rPr>
              <w:tab/>
            </w:r>
            <w:r w:rsidRPr="00084F4F">
              <w:rPr>
                <w:rStyle w:val="Hyperlink"/>
                <w:noProof/>
              </w:rPr>
              <w:t>Voorwaarden</w:t>
            </w:r>
            <w:r>
              <w:rPr>
                <w:noProof/>
                <w:webHidden/>
              </w:rPr>
              <w:tab/>
            </w:r>
            <w:r>
              <w:rPr>
                <w:noProof/>
                <w:webHidden/>
              </w:rPr>
              <w:fldChar w:fldCharType="begin"/>
            </w:r>
            <w:r>
              <w:rPr>
                <w:noProof/>
                <w:webHidden/>
              </w:rPr>
              <w:instrText xml:space="preserve"> PAGEREF _Toc233644416 \h </w:instrText>
            </w:r>
            <w:r>
              <w:rPr>
                <w:noProof/>
                <w:webHidden/>
              </w:rPr>
            </w:r>
            <w:r>
              <w:rPr>
                <w:noProof/>
                <w:webHidden/>
              </w:rPr>
              <w:fldChar w:fldCharType="separate"/>
            </w:r>
            <w:r>
              <w:rPr>
                <w:noProof/>
                <w:webHidden/>
              </w:rPr>
              <w:t>6</w:t>
            </w:r>
            <w:r>
              <w:rPr>
                <w:noProof/>
                <w:webHidden/>
              </w:rPr>
              <w:fldChar w:fldCharType="end"/>
            </w:r>
          </w:hyperlink>
        </w:p>
        <w:p w14:paraId="76AFE0E8" w14:textId="30D13C3A"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17" w:history="1">
            <w:r w:rsidRPr="00084F4F">
              <w:rPr>
                <w:rStyle w:val="Hyperlink"/>
                <w:noProof/>
              </w:rPr>
              <w:t>2.1.1</w:t>
            </w:r>
            <w:r>
              <w:rPr>
                <w:rFonts w:asciiTheme="minorHAnsi" w:eastAsiaTheme="minorEastAsia" w:hAnsiTheme="minorHAnsi"/>
                <w:noProof/>
                <w:kern w:val="2"/>
                <w:sz w:val="24"/>
                <w:szCs w:val="24"/>
                <w:lang w:eastAsia="nl-NL"/>
                <w14:ligatures w14:val="standardContextual"/>
              </w:rPr>
              <w:tab/>
            </w:r>
            <w:r w:rsidRPr="00084F4F">
              <w:rPr>
                <w:rStyle w:val="Hyperlink"/>
                <w:noProof/>
              </w:rPr>
              <w:t>ARN</w:t>
            </w:r>
            <w:r>
              <w:rPr>
                <w:noProof/>
                <w:webHidden/>
              </w:rPr>
              <w:tab/>
            </w:r>
            <w:r>
              <w:rPr>
                <w:noProof/>
                <w:webHidden/>
              </w:rPr>
              <w:fldChar w:fldCharType="begin"/>
            </w:r>
            <w:r>
              <w:rPr>
                <w:noProof/>
                <w:webHidden/>
              </w:rPr>
              <w:instrText xml:space="preserve"> PAGEREF _Toc233644417 \h </w:instrText>
            </w:r>
            <w:r>
              <w:rPr>
                <w:noProof/>
                <w:webHidden/>
              </w:rPr>
            </w:r>
            <w:r>
              <w:rPr>
                <w:noProof/>
                <w:webHidden/>
              </w:rPr>
              <w:fldChar w:fldCharType="separate"/>
            </w:r>
            <w:r>
              <w:rPr>
                <w:noProof/>
                <w:webHidden/>
              </w:rPr>
              <w:t>6</w:t>
            </w:r>
            <w:r>
              <w:rPr>
                <w:noProof/>
                <w:webHidden/>
              </w:rPr>
              <w:fldChar w:fldCharType="end"/>
            </w:r>
          </w:hyperlink>
        </w:p>
        <w:p w14:paraId="54542934" w14:textId="35388425"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18" w:history="1">
            <w:r w:rsidRPr="00084F4F">
              <w:rPr>
                <w:rStyle w:val="Hyperlink"/>
                <w:noProof/>
                <w:lang w:eastAsia="nl-NL"/>
              </w:rPr>
              <w:t>2.1.2</w:t>
            </w:r>
            <w:r>
              <w:rPr>
                <w:rFonts w:asciiTheme="minorHAnsi" w:eastAsiaTheme="minorEastAsia" w:hAnsiTheme="minorHAnsi"/>
                <w:noProof/>
                <w:kern w:val="2"/>
                <w:sz w:val="24"/>
                <w:szCs w:val="24"/>
                <w:lang w:eastAsia="nl-NL"/>
                <w14:ligatures w14:val="standardContextual"/>
              </w:rPr>
              <w:tab/>
            </w:r>
            <w:r w:rsidRPr="00084F4F">
              <w:rPr>
                <w:rStyle w:val="Hyperlink"/>
                <w:noProof/>
                <w:lang w:eastAsia="nl-NL"/>
              </w:rPr>
              <w:t>Aanbesteden in vakantieperioden</w:t>
            </w:r>
            <w:r>
              <w:rPr>
                <w:noProof/>
                <w:webHidden/>
              </w:rPr>
              <w:tab/>
            </w:r>
            <w:r>
              <w:rPr>
                <w:noProof/>
                <w:webHidden/>
              </w:rPr>
              <w:fldChar w:fldCharType="begin"/>
            </w:r>
            <w:r>
              <w:rPr>
                <w:noProof/>
                <w:webHidden/>
              </w:rPr>
              <w:instrText xml:space="preserve"> PAGEREF _Toc233644418 \h </w:instrText>
            </w:r>
            <w:r>
              <w:rPr>
                <w:noProof/>
                <w:webHidden/>
              </w:rPr>
            </w:r>
            <w:r>
              <w:rPr>
                <w:noProof/>
                <w:webHidden/>
              </w:rPr>
              <w:fldChar w:fldCharType="separate"/>
            </w:r>
            <w:r>
              <w:rPr>
                <w:noProof/>
                <w:webHidden/>
              </w:rPr>
              <w:t>6</w:t>
            </w:r>
            <w:r>
              <w:rPr>
                <w:noProof/>
                <w:webHidden/>
              </w:rPr>
              <w:fldChar w:fldCharType="end"/>
            </w:r>
          </w:hyperlink>
        </w:p>
        <w:p w14:paraId="3BBD92B9" w14:textId="2B7826BE"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19" w:history="1">
            <w:r w:rsidRPr="00084F4F">
              <w:rPr>
                <w:rStyle w:val="Hyperlink"/>
                <w:noProof/>
              </w:rPr>
              <w:t>2.1.3</w:t>
            </w:r>
            <w:r>
              <w:rPr>
                <w:rFonts w:asciiTheme="minorHAnsi" w:eastAsiaTheme="minorEastAsia" w:hAnsiTheme="minorHAnsi"/>
                <w:noProof/>
                <w:kern w:val="2"/>
                <w:sz w:val="24"/>
                <w:szCs w:val="24"/>
                <w:lang w:eastAsia="nl-NL"/>
                <w14:ligatures w14:val="standardContextual"/>
              </w:rPr>
              <w:tab/>
            </w:r>
            <w:r w:rsidRPr="00084F4F">
              <w:rPr>
                <w:rStyle w:val="Hyperlink"/>
                <w:noProof/>
              </w:rPr>
              <w:t>Gebruik TenderNed</w:t>
            </w:r>
            <w:r>
              <w:rPr>
                <w:noProof/>
                <w:webHidden/>
              </w:rPr>
              <w:tab/>
            </w:r>
            <w:r>
              <w:rPr>
                <w:noProof/>
                <w:webHidden/>
              </w:rPr>
              <w:fldChar w:fldCharType="begin"/>
            </w:r>
            <w:r>
              <w:rPr>
                <w:noProof/>
                <w:webHidden/>
              </w:rPr>
              <w:instrText xml:space="preserve"> PAGEREF _Toc233644419 \h </w:instrText>
            </w:r>
            <w:r>
              <w:rPr>
                <w:noProof/>
                <w:webHidden/>
              </w:rPr>
            </w:r>
            <w:r>
              <w:rPr>
                <w:noProof/>
                <w:webHidden/>
              </w:rPr>
              <w:fldChar w:fldCharType="separate"/>
            </w:r>
            <w:r>
              <w:rPr>
                <w:noProof/>
                <w:webHidden/>
              </w:rPr>
              <w:t>6</w:t>
            </w:r>
            <w:r>
              <w:rPr>
                <w:noProof/>
                <w:webHidden/>
              </w:rPr>
              <w:fldChar w:fldCharType="end"/>
            </w:r>
          </w:hyperlink>
        </w:p>
        <w:p w14:paraId="72B28D15" w14:textId="4881A9D2"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20" w:history="1">
            <w:r w:rsidRPr="00084F4F">
              <w:rPr>
                <w:rStyle w:val="Hyperlink"/>
                <w:noProof/>
              </w:rPr>
              <w:t>2.1.4</w:t>
            </w:r>
            <w:r>
              <w:rPr>
                <w:rFonts w:asciiTheme="minorHAnsi" w:eastAsiaTheme="minorEastAsia" w:hAnsiTheme="minorHAnsi"/>
                <w:noProof/>
                <w:kern w:val="2"/>
                <w:sz w:val="24"/>
                <w:szCs w:val="24"/>
                <w:lang w:eastAsia="nl-NL"/>
                <w14:ligatures w14:val="standardContextual"/>
              </w:rPr>
              <w:tab/>
            </w:r>
            <w:r w:rsidRPr="00084F4F">
              <w:rPr>
                <w:rStyle w:val="Hyperlink"/>
                <w:noProof/>
              </w:rPr>
              <w:t>Uniform Europees Aanbestedingsdocument (UEA)</w:t>
            </w:r>
            <w:r>
              <w:rPr>
                <w:noProof/>
                <w:webHidden/>
              </w:rPr>
              <w:tab/>
            </w:r>
            <w:r>
              <w:rPr>
                <w:noProof/>
                <w:webHidden/>
              </w:rPr>
              <w:fldChar w:fldCharType="begin"/>
            </w:r>
            <w:r>
              <w:rPr>
                <w:noProof/>
                <w:webHidden/>
              </w:rPr>
              <w:instrText xml:space="preserve"> PAGEREF _Toc233644420 \h </w:instrText>
            </w:r>
            <w:r>
              <w:rPr>
                <w:noProof/>
                <w:webHidden/>
              </w:rPr>
            </w:r>
            <w:r>
              <w:rPr>
                <w:noProof/>
                <w:webHidden/>
              </w:rPr>
              <w:fldChar w:fldCharType="separate"/>
            </w:r>
            <w:r>
              <w:rPr>
                <w:noProof/>
                <w:webHidden/>
              </w:rPr>
              <w:t>6</w:t>
            </w:r>
            <w:r>
              <w:rPr>
                <w:noProof/>
                <w:webHidden/>
              </w:rPr>
              <w:fldChar w:fldCharType="end"/>
            </w:r>
          </w:hyperlink>
        </w:p>
        <w:p w14:paraId="46DB6294" w14:textId="4FA1DF5D" w:rsidR="00287193" w:rsidRDefault="00287193">
          <w:pPr>
            <w:pStyle w:val="Inhopg2"/>
            <w:tabs>
              <w:tab w:val="left" w:pos="720"/>
              <w:tab w:val="right" w:leader="dot" w:pos="9016"/>
            </w:tabs>
            <w:rPr>
              <w:rFonts w:asciiTheme="minorHAnsi" w:eastAsiaTheme="minorEastAsia" w:hAnsiTheme="minorHAnsi"/>
              <w:noProof/>
              <w:kern w:val="2"/>
              <w:sz w:val="24"/>
              <w:szCs w:val="24"/>
              <w:lang w:eastAsia="nl-NL"/>
              <w14:ligatures w14:val="standardContextual"/>
            </w:rPr>
          </w:pPr>
          <w:hyperlink w:anchor="_Toc233644421" w:history="1">
            <w:r w:rsidRPr="00084F4F">
              <w:rPr>
                <w:rStyle w:val="Hyperlink"/>
                <w:noProof/>
              </w:rPr>
              <w:t>2.2</w:t>
            </w:r>
            <w:r>
              <w:rPr>
                <w:rFonts w:asciiTheme="minorHAnsi" w:eastAsiaTheme="minorEastAsia" w:hAnsiTheme="minorHAnsi"/>
                <w:noProof/>
                <w:kern w:val="2"/>
                <w:sz w:val="24"/>
                <w:szCs w:val="24"/>
                <w:lang w:eastAsia="nl-NL"/>
                <w14:ligatures w14:val="standardContextual"/>
              </w:rPr>
              <w:tab/>
            </w:r>
            <w:r w:rsidRPr="00084F4F">
              <w:rPr>
                <w:rStyle w:val="Hyperlink"/>
                <w:noProof/>
              </w:rPr>
              <w:t>Procedure</w:t>
            </w:r>
            <w:r>
              <w:rPr>
                <w:noProof/>
                <w:webHidden/>
              </w:rPr>
              <w:tab/>
            </w:r>
            <w:r>
              <w:rPr>
                <w:noProof/>
                <w:webHidden/>
              </w:rPr>
              <w:fldChar w:fldCharType="begin"/>
            </w:r>
            <w:r>
              <w:rPr>
                <w:noProof/>
                <w:webHidden/>
              </w:rPr>
              <w:instrText xml:space="preserve"> PAGEREF _Toc233644421 \h </w:instrText>
            </w:r>
            <w:r>
              <w:rPr>
                <w:noProof/>
                <w:webHidden/>
              </w:rPr>
            </w:r>
            <w:r>
              <w:rPr>
                <w:noProof/>
                <w:webHidden/>
              </w:rPr>
              <w:fldChar w:fldCharType="separate"/>
            </w:r>
            <w:r>
              <w:rPr>
                <w:noProof/>
                <w:webHidden/>
              </w:rPr>
              <w:t>7</w:t>
            </w:r>
            <w:r>
              <w:rPr>
                <w:noProof/>
                <w:webHidden/>
              </w:rPr>
              <w:fldChar w:fldCharType="end"/>
            </w:r>
          </w:hyperlink>
        </w:p>
        <w:p w14:paraId="69619CA8" w14:textId="56656850"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22" w:history="1">
            <w:r w:rsidRPr="00084F4F">
              <w:rPr>
                <w:rStyle w:val="Hyperlink"/>
                <w:noProof/>
                <w:lang w:eastAsia="nl-NL"/>
              </w:rPr>
              <w:t>2.2.1</w:t>
            </w:r>
            <w:r>
              <w:rPr>
                <w:rFonts w:asciiTheme="minorHAnsi" w:eastAsiaTheme="minorEastAsia" w:hAnsiTheme="minorHAnsi"/>
                <w:noProof/>
                <w:kern w:val="2"/>
                <w:sz w:val="24"/>
                <w:szCs w:val="24"/>
                <w:lang w:eastAsia="nl-NL"/>
                <w14:ligatures w14:val="standardContextual"/>
              </w:rPr>
              <w:tab/>
            </w:r>
            <w:r w:rsidRPr="00084F4F">
              <w:rPr>
                <w:rStyle w:val="Hyperlink"/>
                <w:noProof/>
                <w:lang w:eastAsia="nl-NL"/>
              </w:rPr>
              <w:t>Stap 1: Aanmelding</w:t>
            </w:r>
            <w:r>
              <w:rPr>
                <w:noProof/>
                <w:webHidden/>
              </w:rPr>
              <w:tab/>
            </w:r>
            <w:r>
              <w:rPr>
                <w:noProof/>
                <w:webHidden/>
              </w:rPr>
              <w:fldChar w:fldCharType="begin"/>
            </w:r>
            <w:r>
              <w:rPr>
                <w:noProof/>
                <w:webHidden/>
              </w:rPr>
              <w:instrText xml:space="preserve"> PAGEREF _Toc233644422 \h </w:instrText>
            </w:r>
            <w:r>
              <w:rPr>
                <w:noProof/>
                <w:webHidden/>
              </w:rPr>
            </w:r>
            <w:r>
              <w:rPr>
                <w:noProof/>
                <w:webHidden/>
              </w:rPr>
              <w:fldChar w:fldCharType="separate"/>
            </w:r>
            <w:r>
              <w:rPr>
                <w:noProof/>
                <w:webHidden/>
              </w:rPr>
              <w:t>7</w:t>
            </w:r>
            <w:r>
              <w:rPr>
                <w:noProof/>
                <w:webHidden/>
              </w:rPr>
              <w:fldChar w:fldCharType="end"/>
            </w:r>
          </w:hyperlink>
        </w:p>
        <w:p w14:paraId="60C3D184" w14:textId="70C6F9E9"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23" w:history="1">
            <w:r w:rsidRPr="00084F4F">
              <w:rPr>
                <w:rStyle w:val="Hyperlink"/>
                <w:noProof/>
                <w:lang w:eastAsia="nl-NL"/>
              </w:rPr>
              <w:t>2.2.2</w:t>
            </w:r>
            <w:r>
              <w:rPr>
                <w:rFonts w:asciiTheme="minorHAnsi" w:eastAsiaTheme="minorEastAsia" w:hAnsiTheme="minorHAnsi"/>
                <w:noProof/>
                <w:kern w:val="2"/>
                <w:sz w:val="24"/>
                <w:szCs w:val="24"/>
                <w:lang w:eastAsia="nl-NL"/>
                <w14:ligatures w14:val="standardContextual"/>
              </w:rPr>
              <w:tab/>
            </w:r>
            <w:r w:rsidRPr="00084F4F">
              <w:rPr>
                <w:rStyle w:val="Hyperlink"/>
                <w:noProof/>
                <w:lang w:eastAsia="nl-NL"/>
              </w:rPr>
              <w:t>Stap 2: Indienen bewijsstukken - artikel 8.2 ARN</w:t>
            </w:r>
            <w:r w:rsidRPr="00084F4F">
              <w:rPr>
                <w:rStyle w:val="Hyperlink"/>
                <w:noProof/>
                <w:vertAlign w:val="superscript"/>
                <w:lang w:eastAsia="nl-NL"/>
              </w:rPr>
              <w:t>2016</w:t>
            </w:r>
            <w:r>
              <w:rPr>
                <w:noProof/>
                <w:webHidden/>
              </w:rPr>
              <w:tab/>
            </w:r>
            <w:r>
              <w:rPr>
                <w:noProof/>
                <w:webHidden/>
              </w:rPr>
              <w:fldChar w:fldCharType="begin"/>
            </w:r>
            <w:r>
              <w:rPr>
                <w:noProof/>
                <w:webHidden/>
              </w:rPr>
              <w:instrText xml:space="preserve"> PAGEREF _Toc233644423 \h </w:instrText>
            </w:r>
            <w:r>
              <w:rPr>
                <w:noProof/>
                <w:webHidden/>
              </w:rPr>
            </w:r>
            <w:r>
              <w:rPr>
                <w:noProof/>
                <w:webHidden/>
              </w:rPr>
              <w:fldChar w:fldCharType="separate"/>
            </w:r>
            <w:r>
              <w:rPr>
                <w:noProof/>
                <w:webHidden/>
              </w:rPr>
              <w:t>8</w:t>
            </w:r>
            <w:r>
              <w:rPr>
                <w:noProof/>
                <w:webHidden/>
              </w:rPr>
              <w:fldChar w:fldCharType="end"/>
            </w:r>
          </w:hyperlink>
        </w:p>
        <w:p w14:paraId="534991CA" w14:textId="515FD994"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24" w:history="1">
            <w:r w:rsidRPr="00084F4F">
              <w:rPr>
                <w:rStyle w:val="Hyperlink"/>
                <w:noProof/>
                <w:lang w:eastAsia="nl-NL"/>
              </w:rPr>
              <w:t>2.2.3</w:t>
            </w:r>
            <w:r>
              <w:rPr>
                <w:rFonts w:asciiTheme="minorHAnsi" w:eastAsiaTheme="minorEastAsia" w:hAnsiTheme="minorHAnsi"/>
                <w:noProof/>
                <w:kern w:val="2"/>
                <w:sz w:val="24"/>
                <w:szCs w:val="24"/>
                <w:lang w:eastAsia="nl-NL"/>
                <w14:ligatures w14:val="standardContextual"/>
              </w:rPr>
              <w:tab/>
            </w:r>
            <w:r w:rsidRPr="00084F4F">
              <w:rPr>
                <w:rStyle w:val="Hyperlink"/>
                <w:noProof/>
                <w:lang w:eastAsia="nl-NL"/>
              </w:rPr>
              <w:t>Stap 3: Beoordeling bewijsstukken</w:t>
            </w:r>
            <w:r>
              <w:rPr>
                <w:noProof/>
                <w:webHidden/>
              </w:rPr>
              <w:tab/>
            </w:r>
            <w:r>
              <w:rPr>
                <w:noProof/>
                <w:webHidden/>
              </w:rPr>
              <w:fldChar w:fldCharType="begin"/>
            </w:r>
            <w:r>
              <w:rPr>
                <w:noProof/>
                <w:webHidden/>
              </w:rPr>
              <w:instrText xml:space="preserve"> PAGEREF _Toc233644424 \h </w:instrText>
            </w:r>
            <w:r>
              <w:rPr>
                <w:noProof/>
                <w:webHidden/>
              </w:rPr>
            </w:r>
            <w:r>
              <w:rPr>
                <w:noProof/>
                <w:webHidden/>
              </w:rPr>
              <w:fldChar w:fldCharType="separate"/>
            </w:r>
            <w:r>
              <w:rPr>
                <w:noProof/>
                <w:webHidden/>
              </w:rPr>
              <w:t>9</w:t>
            </w:r>
            <w:r>
              <w:rPr>
                <w:noProof/>
                <w:webHidden/>
              </w:rPr>
              <w:fldChar w:fldCharType="end"/>
            </w:r>
          </w:hyperlink>
        </w:p>
        <w:p w14:paraId="486ACE3F" w14:textId="39580CBB"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25" w:history="1">
            <w:r w:rsidRPr="00084F4F">
              <w:rPr>
                <w:rStyle w:val="Hyperlink"/>
                <w:noProof/>
              </w:rPr>
              <w:t>2.2.4</w:t>
            </w:r>
            <w:r>
              <w:rPr>
                <w:rFonts w:asciiTheme="minorHAnsi" w:eastAsiaTheme="minorEastAsia" w:hAnsiTheme="minorHAnsi"/>
                <w:noProof/>
                <w:kern w:val="2"/>
                <w:sz w:val="24"/>
                <w:szCs w:val="24"/>
                <w:lang w:eastAsia="nl-NL"/>
                <w14:ligatures w14:val="standardContextual"/>
              </w:rPr>
              <w:tab/>
            </w:r>
            <w:r w:rsidRPr="00084F4F">
              <w:rPr>
                <w:rStyle w:val="Hyperlink"/>
                <w:noProof/>
              </w:rPr>
              <w:t>Stap 4: Bepalen rangorde door ProRail</w:t>
            </w:r>
            <w:r>
              <w:rPr>
                <w:noProof/>
                <w:webHidden/>
              </w:rPr>
              <w:tab/>
            </w:r>
            <w:r>
              <w:rPr>
                <w:noProof/>
                <w:webHidden/>
              </w:rPr>
              <w:fldChar w:fldCharType="begin"/>
            </w:r>
            <w:r>
              <w:rPr>
                <w:noProof/>
                <w:webHidden/>
              </w:rPr>
              <w:instrText xml:space="preserve"> PAGEREF _Toc233644425 \h </w:instrText>
            </w:r>
            <w:r>
              <w:rPr>
                <w:noProof/>
                <w:webHidden/>
              </w:rPr>
            </w:r>
            <w:r>
              <w:rPr>
                <w:noProof/>
                <w:webHidden/>
              </w:rPr>
              <w:fldChar w:fldCharType="separate"/>
            </w:r>
            <w:r>
              <w:rPr>
                <w:noProof/>
                <w:webHidden/>
              </w:rPr>
              <w:t>9</w:t>
            </w:r>
            <w:r>
              <w:rPr>
                <w:noProof/>
                <w:webHidden/>
              </w:rPr>
              <w:fldChar w:fldCharType="end"/>
            </w:r>
          </w:hyperlink>
        </w:p>
        <w:p w14:paraId="447714E3" w14:textId="030CE446" w:rsidR="00287193" w:rsidRDefault="00287193">
          <w:pPr>
            <w:pStyle w:val="Inhopg3"/>
            <w:tabs>
              <w:tab w:val="left" w:pos="1200"/>
              <w:tab w:val="right" w:leader="dot" w:pos="9016"/>
            </w:tabs>
            <w:rPr>
              <w:rFonts w:asciiTheme="minorHAnsi" w:eastAsiaTheme="minorEastAsia" w:hAnsiTheme="minorHAnsi"/>
              <w:noProof/>
              <w:kern w:val="2"/>
              <w:sz w:val="24"/>
              <w:szCs w:val="24"/>
              <w:lang w:eastAsia="nl-NL"/>
              <w14:ligatures w14:val="standardContextual"/>
            </w:rPr>
          </w:pPr>
          <w:hyperlink w:anchor="_Toc233644426" w:history="1">
            <w:r w:rsidRPr="00084F4F">
              <w:rPr>
                <w:rStyle w:val="Hyperlink"/>
                <w:noProof/>
                <w:lang w:eastAsia="nl-NL"/>
              </w:rPr>
              <w:t>2.2.5</w:t>
            </w:r>
            <w:r>
              <w:rPr>
                <w:rFonts w:asciiTheme="minorHAnsi" w:eastAsiaTheme="minorEastAsia" w:hAnsiTheme="minorHAnsi"/>
                <w:noProof/>
                <w:kern w:val="2"/>
                <w:sz w:val="24"/>
                <w:szCs w:val="24"/>
                <w:lang w:eastAsia="nl-NL"/>
                <w14:ligatures w14:val="standardContextual"/>
              </w:rPr>
              <w:tab/>
            </w:r>
            <w:r w:rsidRPr="00084F4F">
              <w:rPr>
                <w:rStyle w:val="Hyperlink"/>
                <w:noProof/>
                <w:lang w:eastAsia="nl-NL"/>
              </w:rPr>
              <w:t>Stap 5: Mededeling selectiebeslissing</w:t>
            </w:r>
            <w:r>
              <w:rPr>
                <w:noProof/>
                <w:webHidden/>
              </w:rPr>
              <w:tab/>
            </w:r>
            <w:r>
              <w:rPr>
                <w:noProof/>
                <w:webHidden/>
              </w:rPr>
              <w:fldChar w:fldCharType="begin"/>
            </w:r>
            <w:r>
              <w:rPr>
                <w:noProof/>
                <w:webHidden/>
              </w:rPr>
              <w:instrText xml:space="preserve"> PAGEREF _Toc233644426 \h </w:instrText>
            </w:r>
            <w:r>
              <w:rPr>
                <w:noProof/>
                <w:webHidden/>
              </w:rPr>
            </w:r>
            <w:r>
              <w:rPr>
                <w:noProof/>
                <w:webHidden/>
              </w:rPr>
              <w:fldChar w:fldCharType="separate"/>
            </w:r>
            <w:r>
              <w:rPr>
                <w:noProof/>
                <w:webHidden/>
              </w:rPr>
              <w:t>10</w:t>
            </w:r>
            <w:r>
              <w:rPr>
                <w:noProof/>
                <w:webHidden/>
              </w:rPr>
              <w:fldChar w:fldCharType="end"/>
            </w:r>
          </w:hyperlink>
        </w:p>
        <w:p w14:paraId="3FADCC17" w14:textId="276925AD" w:rsidR="00E64FF0" w:rsidRPr="00E64FF0" w:rsidRDefault="00E64FF0" w:rsidP="00E64FF0">
          <w:pPr>
            <w:keepNext/>
            <w:keepLines/>
            <w:spacing w:before="480" w:after="0" w:line="276" w:lineRule="auto"/>
            <w:rPr>
              <w:rFonts w:ascii="Cambria" w:eastAsia="MS Gothic" w:hAnsi="Cambria" w:cs="Times New Roman"/>
              <w:b/>
              <w:bCs/>
              <w:noProof/>
              <w:kern w:val="28"/>
              <w:sz w:val="28"/>
              <w:szCs w:val="28"/>
              <w:lang w:eastAsia="nl-NL"/>
            </w:rPr>
          </w:pPr>
          <w:r w:rsidRPr="00E64FF0">
            <w:rPr>
              <w:rFonts w:eastAsia="Times New Roman" w:cs="Times New Roman"/>
              <w:b/>
              <w:noProof/>
              <w:kern w:val="28"/>
              <w:szCs w:val="20"/>
              <w:lang w:eastAsia="nl-NL"/>
            </w:rPr>
            <w:fldChar w:fldCharType="end"/>
          </w:r>
        </w:p>
      </w:sdtContent>
    </w:sdt>
    <w:p w14:paraId="097B67B6" w14:textId="77777777" w:rsidR="00E64FF0" w:rsidRPr="00E64FF0" w:rsidRDefault="00E64FF0" w:rsidP="00E64FF0">
      <w:pPr>
        <w:overflowPunct w:val="0"/>
        <w:autoSpaceDE w:val="0"/>
        <w:autoSpaceDN w:val="0"/>
        <w:adjustRightInd w:val="0"/>
        <w:rPr>
          <w:rFonts w:eastAsia="Times New Roman" w:cs="Arial"/>
          <w:noProof/>
          <w:szCs w:val="20"/>
          <w:lang w:eastAsia="nl-NL"/>
        </w:rPr>
      </w:pPr>
    </w:p>
    <w:p w14:paraId="5E4668B6" w14:textId="53D360DE" w:rsidR="00E351C5" w:rsidRDefault="00E351C5">
      <w:pPr>
        <w:spacing w:line="259" w:lineRule="auto"/>
        <w:ind w:left="0"/>
        <w:jc w:val="left"/>
        <w:rPr>
          <w:rFonts w:eastAsia="Times New Roman" w:cs="Arial"/>
          <w:noProof/>
          <w:szCs w:val="20"/>
          <w:lang w:eastAsia="nl-NL"/>
        </w:rPr>
      </w:pPr>
      <w:r>
        <w:rPr>
          <w:rFonts w:eastAsia="Times New Roman" w:cs="Arial"/>
          <w:noProof/>
          <w:szCs w:val="20"/>
          <w:lang w:eastAsia="nl-NL"/>
        </w:rPr>
        <w:br w:type="page"/>
      </w:r>
    </w:p>
    <w:p w14:paraId="5729325A" w14:textId="77777777" w:rsidR="00E351C5" w:rsidRDefault="00E351C5" w:rsidP="00F31EB5">
      <w:pPr>
        <w:pStyle w:val="Kop1"/>
        <w:jc w:val="left"/>
      </w:pPr>
      <w:bookmarkStart w:id="0" w:name="_Toc233644405"/>
      <w:r>
        <w:lastRenderedPageBreak/>
        <w:t>Inleiding</w:t>
      </w:r>
      <w:bookmarkEnd w:id="0"/>
    </w:p>
    <w:p w14:paraId="627D8A46" w14:textId="77777777" w:rsidR="00E351C5" w:rsidRPr="00B30167" w:rsidRDefault="00E351C5" w:rsidP="00F31EB5">
      <w:pPr>
        <w:pStyle w:val="Kop2"/>
        <w:jc w:val="left"/>
      </w:pPr>
      <w:bookmarkStart w:id="1" w:name="_Toc233644406"/>
      <w:r>
        <w:t>Achtergrond</w:t>
      </w:r>
      <w:bookmarkEnd w:id="1"/>
    </w:p>
    <w:p w14:paraId="052E88A2" w14:textId="77777777" w:rsidR="00E351C5" w:rsidRPr="00B30167" w:rsidRDefault="00E351C5" w:rsidP="00F31EB5">
      <w:pPr>
        <w:jc w:val="left"/>
        <w:rPr>
          <w:rFonts w:eastAsia="Times New Roman" w:cs="Arial"/>
          <w:szCs w:val="20"/>
          <w:lang w:eastAsia="nl-NL"/>
        </w:rPr>
      </w:pPr>
      <w:r w:rsidRPr="00B30167">
        <w:rPr>
          <w:lang w:eastAsia="nl-NL"/>
        </w:rPr>
        <w:t>ProRail B.V. (hierna: ProRail) is verantwoordelijk voor het spoorwegnet van Nederland: aanleg,</w:t>
      </w:r>
      <w:r>
        <w:rPr>
          <w:lang w:eastAsia="nl-NL"/>
        </w:rPr>
        <w:t xml:space="preserve"> </w:t>
      </w:r>
      <w:r w:rsidRPr="00B30167">
        <w:rPr>
          <w:lang w:eastAsia="nl-NL"/>
        </w:rPr>
        <w:t xml:space="preserve">onderhoud, beheer en veiligheid. Medewerkers zorgen ervoor dat elke dag, 24/7, 1.200.000 reizigers en 100.000 ton goederen op hun plaats van bestemming komen, met 6550 treinen over ruim 7000 kilometer spoor en </w:t>
      </w:r>
      <w:proofErr w:type="gramStart"/>
      <w:r w:rsidRPr="00B30167">
        <w:rPr>
          <w:lang w:eastAsia="nl-NL"/>
        </w:rPr>
        <w:t>circa</w:t>
      </w:r>
      <w:proofErr w:type="gramEnd"/>
      <w:r w:rsidRPr="00B30167">
        <w:rPr>
          <w:lang w:eastAsia="nl-NL"/>
        </w:rPr>
        <w:t xml:space="preserve"> 400 stations. Het spoorwegnet is met recht het kloppend hart van mobiel Nederland.</w:t>
      </w:r>
    </w:p>
    <w:p w14:paraId="653C6339" w14:textId="77777777" w:rsidR="00E351C5" w:rsidRPr="00B30167" w:rsidRDefault="00E351C5" w:rsidP="00F31EB5">
      <w:pPr>
        <w:jc w:val="left"/>
        <w:rPr>
          <w:rFonts w:eastAsia="Times New Roman" w:cs="Arial"/>
          <w:szCs w:val="20"/>
          <w:lang w:eastAsia="nl-NL"/>
        </w:rPr>
      </w:pPr>
      <w:r w:rsidRPr="00B30167">
        <w:rPr>
          <w:rFonts w:eastAsia="Times New Roman" w:cs="Arial"/>
          <w:szCs w:val="20"/>
          <w:lang w:eastAsia="nl-NL"/>
        </w:rPr>
        <w:t xml:space="preserve">ProRail werkt aan de bereikbaarheid van Nederland door te zorgen voor een optimaal spoornetwerk. We verdelen de capaciteit op het spoor, regelen alle treinverkeer, bouwen en beheren stations en leggen nieuw spoor aan. </w:t>
      </w:r>
      <w:proofErr w:type="gramStart"/>
      <w:r w:rsidRPr="00B30167">
        <w:rPr>
          <w:rFonts w:eastAsia="Times New Roman" w:cs="Arial"/>
          <w:szCs w:val="20"/>
          <w:lang w:eastAsia="nl-NL"/>
        </w:rPr>
        <w:t>Tevens</w:t>
      </w:r>
      <w:proofErr w:type="gramEnd"/>
      <w:r w:rsidRPr="00B30167">
        <w:rPr>
          <w:rFonts w:eastAsia="Times New Roman" w:cs="Arial"/>
          <w:szCs w:val="20"/>
          <w:lang w:eastAsia="nl-NL"/>
        </w:rPr>
        <w:t xml:space="preserve"> onderhoudt ProRail bestaande infrastructuur zoals spoor, wissels, seinen en overwegen.</w:t>
      </w:r>
    </w:p>
    <w:p w14:paraId="58B780A2" w14:textId="77777777" w:rsidR="00E351C5" w:rsidRPr="00B30167" w:rsidRDefault="00E351C5" w:rsidP="00F31EB5">
      <w:pPr>
        <w:jc w:val="left"/>
        <w:rPr>
          <w:rFonts w:eastAsia="Times New Roman" w:cs="Arial"/>
          <w:szCs w:val="20"/>
          <w:lang w:eastAsia="nl-NL"/>
        </w:rPr>
      </w:pPr>
      <w:r w:rsidRPr="00B30167">
        <w:rPr>
          <w:rFonts w:eastAsia="Times New Roman" w:cs="Arial"/>
          <w:szCs w:val="20"/>
          <w:lang w:eastAsia="nl-NL"/>
        </w:rPr>
        <w:t>ProRail levert een belangrijke bijdrage aan het toegankelijk houden van Nederland. Daarvoor wordt samengewerkt met reizigers- en goederenvervoerders, waarbij we de belangen van hun klanten niet uit het oog verliezen. Samen met gemeenten en provincies wordt gekeken op welke wijze het beste aan hun vraag naar treinvervoer en station</w:t>
      </w:r>
      <w:r>
        <w:rPr>
          <w:rFonts w:eastAsia="Times New Roman" w:cs="Arial"/>
          <w:szCs w:val="20"/>
          <w:lang w:eastAsia="nl-NL"/>
        </w:rPr>
        <w:t xml:space="preserve"> </w:t>
      </w:r>
      <w:r w:rsidRPr="00B30167">
        <w:rPr>
          <w:rFonts w:eastAsia="Times New Roman" w:cs="Arial"/>
          <w:szCs w:val="20"/>
          <w:lang w:eastAsia="nl-NL"/>
        </w:rPr>
        <w:t xml:space="preserve">voorzieningen kan worden voldaan. </w:t>
      </w:r>
    </w:p>
    <w:p w14:paraId="12CEBB85" w14:textId="77777777" w:rsidR="00E351C5" w:rsidRDefault="00E351C5" w:rsidP="00F31EB5">
      <w:pPr>
        <w:jc w:val="left"/>
        <w:rPr>
          <w:rFonts w:eastAsia="Times New Roman" w:cs="Arial"/>
          <w:szCs w:val="20"/>
          <w:lang w:eastAsia="nl-NL"/>
        </w:rPr>
      </w:pPr>
      <w:r w:rsidRPr="00B30167">
        <w:rPr>
          <w:rFonts w:eastAsia="Times New Roman" w:cs="Arial"/>
          <w:szCs w:val="20"/>
          <w:lang w:eastAsia="nl-NL"/>
        </w:rPr>
        <w:t>De mobiliteitsbehoefte groeit. We moeten de capaciteit van ons al druk bereden netwerk daarom nog verder uitbreiden. Doen we dat niet? Dan komt Nederland vast te staan. Nieuwe technologieënbieden bieden daarbij nieuwe kansen. Denk aan autonoom rijdende treinen, sensortechniek en big data. Andere vervoersvormen zoals de auto en bus ontwikkelen zich hierdoor in rap tempo. Het spoor kan daar niet bij achterblijven. Ook wij gaan deze kansen grijpen om meer treinen, frequenter en efficiënter en met minder hinder te laten rijden. Daarnaast is duurzaamheid essentieel. Voor de wereld, voor Nederland en dus ook voor ons.</w:t>
      </w:r>
    </w:p>
    <w:p w14:paraId="1FFC89AD" w14:textId="77777777" w:rsidR="00E351C5" w:rsidRPr="00B30167" w:rsidRDefault="00E351C5" w:rsidP="00F31EB5">
      <w:pPr>
        <w:spacing w:after="0"/>
        <w:jc w:val="left"/>
        <w:rPr>
          <w:rFonts w:eastAsia="Times New Roman" w:cs="Arial"/>
          <w:szCs w:val="20"/>
          <w:lang w:eastAsia="nl-NL"/>
        </w:rPr>
      </w:pPr>
      <w:r w:rsidRPr="00B30167">
        <w:rPr>
          <w:rFonts w:eastAsia="Times New Roman" w:cs="Arial"/>
          <w:szCs w:val="20"/>
          <w:lang w:eastAsia="nl-NL"/>
        </w:rPr>
        <w:t>Om op onze toekomst voorbereid te zijn, geven wij als ProRail een antwoord op deze ontwikkelingen. Dit doen wij door ons te richten op drie ambities:</w:t>
      </w:r>
    </w:p>
    <w:p w14:paraId="363A79B4" w14:textId="77777777" w:rsidR="00E351C5" w:rsidRPr="00B30167" w:rsidRDefault="00E351C5" w:rsidP="00F31EB5">
      <w:pPr>
        <w:pStyle w:val="Opsommingbullets"/>
        <w:ind w:left="998" w:hanging="210"/>
        <w:jc w:val="left"/>
      </w:pPr>
      <w:r w:rsidRPr="00B30167">
        <w:t>ProRail verbindt: meer mobiliteit</w:t>
      </w:r>
      <w:r>
        <w:t>;</w:t>
      </w:r>
    </w:p>
    <w:p w14:paraId="7C5BCFA5" w14:textId="77777777" w:rsidR="00E351C5" w:rsidRPr="00B30167" w:rsidRDefault="00E351C5" w:rsidP="00F31EB5">
      <w:pPr>
        <w:pStyle w:val="Opsommingbullets"/>
        <w:ind w:left="998" w:hanging="210"/>
        <w:jc w:val="left"/>
      </w:pPr>
      <w:r w:rsidRPr="00B30167">
        <w:t>ProRail verbetert: betrouwbaardere mobiliteit</w:t>
      </w:r>
      <w:r>
        <w:t>;</w:t>
      </w:r>
    </w:p>
    <w:p w14:paraId="6939E44D" w14:textId="77777777" w:rsidR="00E351C5" w:rsidRPr="00B30167" w:rsidRDefault="00E351C5" w:rsidP="00F31EB5">
      <w:pPr>
        <w:pStyle w:val="Opsommingbullets"/>
        <w:ind w:left="998" w:hanging="210"/>
        <w:jc w:val="left"/>
      </w:pPr>
      <w:r w:rsidRPr="00B30167">
        <w:t>ProRail verduurzaamt: duurzamere mobiliteit</w:t>
      </w:r>
      <w:r>
        <w:t>.</w:t>
      </w:r>
    </w:p>
    <w:p w14:paraId="6CF84572" w14:textId="77777777" w:rsidR="00E351C5" w:rsidRDefault="00E351C5" w:rsidP="00F31EB5">
      <w:pPr>
        <w:spacing w:after="0"/>
        <w:jc w:val="left"/>
        <w:rPr>
          <w:rFonts w:eastAsia="Times New Roman" w:cs="Arial"/>
          <w:szCs w:val="20"/>
          <w:lang w:eastAsia="nl-NL"/>
        </w:rPr>
      </w:pPr>
    </w:p>
    <w:p w14:paraId="0B8D20B3" w14:textId="77777777" w:rsidR="00E351C5" w:rsidRDefault="00E351C5" w:rsidP="00F31EB5">
      <w:pPr>
        <w:spacing w:after="0"/>
        <w:jc w:val="left"/>
        <w:rPr>
          <w:rFonts w:eastAsia="Times New Roman" w:cs="Arial"/>
          <w:szCs w:val="20"/>
          <w:lang w:eastAsia="nl-NL"/>
        </w:rPr>
      </w:pPr>
      <w:r w:rsidRPr="00B30167">
        <w:rPr>
          <w:rFonts w:eastAsia="Times New Roman" w:cs="Arial"/>
          <w:szCs w:val="20"/>
          <w:lang w:eastAsia="nl-NL"/>
        </w:rPr>
        <w:t>ProRail besteedt werkzaamheden uit die marktpartijen kunnen uitvoeren. De aandacht van ProRail is gericht op het specificeren, het in concurrentie brengen en het in onderling verband managen van contracten. ProRail heeft daartoe contracteringsbeleid vastgesteld. Het contracteringsbeleid is te vinden op</w:t>
      </w:r>
      <w:r>
        <w:rPr>
          <w:rFonts w:eastAsia="Times New Roman" w:cs="Arial"/>
          <w:szCs w:val="20"/>
          <w:lang w:eastAsia="nl-NL"/>
        </w:rPr>
        <w:t>:</w:t>
      </w:r>
    </w:p>
    <w:p w14:paraId="402C374A" w14:textId="77777777" w:rsidR="00E351C5" w:rsidRPr="00B30167" w:rsidRDefault="00E351C5" w:rsidP="00F31EB5">
      <w:pPr>
        <w:jc w:val="left"/>
        <w:rPr>
          <w:rFonts w:eastAsia="Times New Roman" w:cs="Arial"/>
          <w:szCs w:val="20"/>
          <w:lang w:eastAsia="nl-NL"/>
        </w:rPr>
      </w:pPr>
      <w:hyperlink r:id="rId13" w:history="1">
        <w:r w:rsidRPr="007B787A">
          <w:rPr>
            <w:rStyle w:val="Hyperlink"/>
            <w:rFonts w:eastAsia="Times New Roman" w:cs="Arial"/>
            <w:szCs w:val="20"/>
            <w:lang w:eastAsia="nl-NL"/>
          </w:rPr>
          <w:t>http://www.prorail.nl/leveranciers/aanbesteden-en-inkoop/documenten-en-juridische-voorwaarden</w:t>
        </w:r>
      </w:hyperlink>
      <w:r w:rsidRPr="00B30167">
        <w:rPr>
          <w:rFonts w:eastAsia="Times New Roman" w:cs="Arial"/>
          <w:szCs w:val="20"/>
          <w:lang w:eastAsia="nl-NL"/>
        </w:rPr>
        <w:t>.</w:t>
      </w:r>
    </w:p>
    <w:p w14:paraId="7B51D790" w14:textId="77777777" w:rsidR="00E351C5" w:rsidRDefault="00E351C5" w:rsidP="00F31EB5">
      <w:pPr>
        <w:jc w:val="left"/>
        <w:rPr>
          <w:rFonts w:eastAsia="Times New Roman" w:cs="Arial"/>
          <w:szCs w:val="20"/>
          <w:lang w:eastAsia="nl-NL"/>
        </w:rPr>
      </w:pPr>
      <w:r w:rsidRPr="00B30167">
        <w:rPr>
          <w:rFonts w:eastAsia="Times New Roman" w:cs="Arial"/>
          <w:szCs w:val="20"/>
          <w:lang w:eastAsia="nl-NL"/>
        </w:rPr>
        <w:t>De contractering is gericht op het behalen van kosteneffectieve resultaten. Voor nieuwbouw, instandhouding, bij levering van producten en diensten streeft ProRail naar kwaliteit en functionaliteit tegen een reële prijs, en een zo hoog mogelijk rendement op het vlak van beschikbaarheid, betrouwbaarheid en veiligheid van het spoor. ProRail streeft tegelijkertijd naar zo min mogelijk overlast voor vervoerder en omgeving. Tot slot beoogt ProRail optimaal gebruik te maken van het innovatieve vermogen van de markt waarbij ProRail een continue ontwikkeling nastreeft waarin wordt gezocht naar betere samenwerkingsvormen met marktpartijen.</w:t>
      </w:r>
    </w:p>
    <w:p w14:paraId="0DC7ACAC" w14:textId="77777777" w:rsidR="00E351C5" w:rsidRPr="007B787A" w:rsidRDefault="00E351C5" w:rsidP="00F31EB5">
      <w:pPr>
        <w:pStyle w:val="Kop2"/>
        <w:jc w:val="left"/>
      </w:pPr>
      <w:bookmarkStart w:id="2" w:name="_Toc233644407"/>
      <w:r w:rsidRPr="007B787A">
        <w:t>Doel selectieleidraad</w:t>
      </w:r>
      <w:bookmarkEnd w:id="2"/>
    </w:p>
    <w:p w14:paraId="4037F19D" w14:textId="77777777" w:rsidR="00E351C5" w:rsidRPr="007B787A" w:rsidRDefault="00E351C5" w:rsidP="00F31EB5">
      <w:pPr>
        <w:jc w:val="left"/>
        <w:rPr>
          <w:rFonts w:eastAsia="Times New Roman" w:cs="Arial"/>
          <w:szCs w:val="20"/>
          <w:lang w:eastAsia="nl-NL"/>
        </w:rPr>
      </w:pPr>
      <w:r w:rsidRPr="007B787A">
        <w:rPr>
          <w:rFonts w:eastAsia="Times New Roman" w:cs="Arial"/>
          <w:szCs w:val="20"/>
          <w:lang w:eastAsia="nl-NL"/>
        </w:rPr>
        <w:t xml:space="preserve">Dit document bevat aanvullende informatie over de selectiefase van de aanbestedingsprocedure, als aanvulling op hetgeen vermeld op TenderNed. </w:t>
      </w:r>
    </w:p>
    <w:p w14:paraId="3D3CF78A" w14:textId="14F78188" w:rsidR="00E351C5" w:rsidRPr="007B787A" w:rsidRDefault="00E351C5" w:rsidP="00F31EB5">
      <w:pPr>
        <w:pStyle w:val="Kop2"/>
        <w:jc w:val="left"/>
      </w:pPr>
      <w:bookmarkStart w:id="3" w:name="_Toc233644408"/>
      <w:r w:rsidRPr="007B787A">
        <w:t>Nadere informatie over de opdracht</w:t>
      </w:r>
      <w:r w:rsidR="00913121">
        <w:t xml:space="preserve"> en aanbesteding</w:t>
      </w:r>
      <w:bookmarkEnd w:id="3"/>
    </w:p>
    <w:p w14:paraId="66F14B5D" w14:textId="77777777" w:rsidR="00E351C5" w:rsidRDefault="00E351C5" w:rsidP="00F31EB5">
      <w:pPr>
        <w:jc w:val="left"/>
        <w:rPr>
          <w:rFonts w:eastAsia="Times New Roman" w:cs="Arial"/>
          <w:szCs w:val="20"/>
          <w:lang w:eastAsia="nl-NL"/>
        </w:rPr>
      </w:pPr>
      <w:proofErr w:type="gramStart"/>
      <w:r w:rsidRPr="007B787A">
        <w:rPr>
          <w:rFonts w:eastAsia="Times New Roman" w:cs="Arial"/>
          <w:szCs w:val="20"/>
          <w:lang w:eastAsia="nl-NL"/>
        </w:rPr>
        <w:t>Teneinde</w:t>
      </w:r>
      <w:proofErr w:type="gramEnd"/>
      <w:r w:rsidRPr="007B787A">
        <w:rPr>
          <w:rFonts w:eastAsia="Times New Roman" w:cs="Arial"/>
          <w:szCs w:val="20"/>
          <w:lang w:eastAsia="nl-NL"/>
        </w:rPr>
        <w:t xml:space="preserve"> de juiste partijen voor deze opdracht te selecteren en om partijen beter inzicht te geven in de aard, en omvang van de werkzaamheden, volgt een nadere beschrijving van de te verrichten werkzaamheden.</w:t>
      </w:r>
    </w:p>
    <w:p w14:paraId="51E50DA5" w14:textId="77777777" w:rsidR="00E351C5" w:rsidRPr="007B787A" w:rsidRDefault="00E351C5" w:rsidP="00F31EB5">
      <w:pPr>
        <w:pStyle w:val="Kop3"/>
        <w:jc w:val="left"/>
      </w:pPr>
      <w:bookmarkStart w:id="4" w:name="_Toc233644409"/>
      <w:r>
        <w:t>Scope van de opdracht</w:t>
      </w:r>
      <w:bookmarkEnd w:id="4"/>
    </w:p>
    <w:p w14:paraId="5B494B21" w14:textId="77777777" w:rsidR="00E351C5" w:rsidRPr="0083231D" w:rsidRDefault="00E351C5" w:rsidP="00F31EB5">
      <w:pPr>
        <w:spacing w:after="0"/>
        <w:jc w:val="left"/>
        <w:rPr>
          <w:rFonts w:eastAsia="Times New Roman" w:cs="Arial"/>
          <w:szCs w:val="20"/>
          <w:lang w:eastAsia="nl-NL"/>
        </w:rPr>
      </w:pPr>
      <w:r w:rsidRPr="0083231D">
        <w:rPr>
          <w:rFonts w:eastAsia="Times New Roman" w:cs="Arial"/>
          <w:szCs w:val="20"/>
          <w:lang w:eastAsia="nl-NL"/>
        </w:rPr>
        <w:t xml:space="preserve">Alkmaar - Renovatie Perronkappen en Perrons omvat: </w:t>
      </w:r>
    </w:p>
    <w:p w14:paraId="25D4292D" w14:textId="77777777" w:rsidR="00E351C5" w:rsidRPr="0083231D" w:rsidRDefault="00E351C5" w:rsidP="00F31EB5">
      <w:pPr>
        <w:pStyle w:val="Opsommingbullets"/>
        <w:ind w:left="998" w:hanging="210"/>
        <w:jc w:val="left"/>
      </w:pPr>
      <w:r w:rsidRPr="0083231D">
        <w:t>Renovatie en vernieuwen perronkappen;</w:t>
      </w:r>
    </w:p>
    <w:p w14:paraId="573C644F" w14:textId="77777777" w:rsidR="00E351C5" w:rsidRPr="0083231D" w:rsidRDefault="00E351C5" w:rsidP="00F31EB5">
      <w:pPr>
        <w:pStyle w:val="Opsommingbullets"/>
        <w:ind w:left="998" w:hanging="210"/>
        <w:jc w:val="left"/>
      </w:pPr>
      <w:r w:rsidRPr="0083231D">
        <w:t>Renoveren perrons;</w:t>
      </w:r>
    </w:p>
    <w:p w14:paraId="42E1170C" w14:textId="77777777" w:rsidR="00E351C5" w:rsidRPr="0083231D" w:rsidRDefault="00E351C5" w:rsidP="00F31EB5">
      <w:pPr>
        <w:pStyle w:val="Opsommingbullets"/>
        <w:ind w:left="998" w:hanging="210"/>
        <w:jc w:val="left"/>
      </w:pPr>
      <w:r w:rsidRPr="0083231D">
        <w:t>Vervangen/upgraden installaties en telecom</w:t>
      </w:r>
      <w:r>
        <w:t>.</w:t>
      </w:r>
    </w:p>
    <w:p w14:paraId="503DF3DC" w14:textId="77777777" w:rsidR="00E351C5" w:rsidRDefault="00E351C5" w:rsidP="00F31EB5">
      <w:pPr>
        <w:spacing w:line="240" w:lineRule="atLeast"/>
        <w:jc w:val="left"/>
        <w:rPr>
          <w:rFonts w:cs="Arial"/>
          <w:sz w:val="20"/>
          <w:szCs w:val="20"/>
        </w:rPr>
      </w:pPr>
    </w:p>
    <w:p w14:paraId="4F438044" w14:textId="6516B813" w:rsidR="00F31EB5" w:rsidRDefault="00E351C5" w:rsidP="00F31EB5">
      <w:pPr>
        <w:spacing w:after="0"/>
        <w:jc w:val="left"/>
        <w:rPr>
          <w:rFonts w:eastAsia="Times New Roman" w:cs="Arial"/>
          <w:szCs w:val="20"/>
          <w:lang w:eastAsia="nl-NL"/>
        </w:rPr>
      </w:pPr>
      <w:r w:rsidRPr="0083231D">
        <w:rPr>
          <w:rFonts w:eastAsia="Times New Roman" w:cs="Arial"/>
          <w:szCs w:val="20"/>
          <w:lang w:eastAsia="nl-NL"/>
        </w:rPr>
        <w:lastRenderedPageBreak/>
        <w:t>De bestaande kappen hebben verschillende leeftijden (186</w:t>
      </w:r>
      <w:r>
        <w:rPr>
          <w:rFonts w:eastAsia="Times New Roman" w:cs="Arial"/>
          <w:szCs w:val="20"/>
          <w:lang w:eastAsia="nl-NL"/>
        </w:rPr>
        <w:t>4</w:t>
      </w:r>
      <w:r w:rsidRPr="0083231D">
        <w:rPr>
          <w:rFonts w:eastAsia="Times New Roman" w:cs="Arial"/>
          <w:szCs w:val="20"/>
          <w:lang w:eastAsia="nl-NL"/>
        </w:rPr>
        <w:t>, 1</w:t>
      </w:r>
      <w:r>
        <w:rPr>
          <w:rFonts w:eastAsia="Times New Roman" w:cs="Arial"/>
          <w:szCs w:val="20"/>
          <w:lang w:eastAsia="nl-NL"/>
        </w:rPr>
        <w:t>895</w:t>
      </w:r>
      <w:r w:rsidRPr="0083231D">
        <w:rPr>
          <w:rFonts w:eastAsia="Times New Roman" w:cs="Arial"/>
          <w:szCs w:val="20"/>
          <w:lang w:eastAsia="nl-NL"/>
        </w:rPr>
        <w:t>/19</w:t>
      </w:r>
      <w:r>
        <w:rPr>
          <w:rFonts w:eastAsia="Times New Roman" w:cs="Arial"/>
          <w:szCs w:val="20"/>
          <w:lang w:eastAsia="nl-NL"/>
        </w:rPr>
        <w:t>29</w:t>
      </w:r>
      <w:r w:rsidRPr="0083231D">
        <w:rPr>
          <w:rFonts w:eastAsia="Times New Roman" w:cs="Arial"/>
          <w:szCs w:val="20"/>
          <w:lang w:eastAsia="nl-NL"/>
        </w:rPr>
        <w:t xml:space="preserve"> en 1979). Perronkappen 1 en 2 hebben een monumentaal karakter en moeten worden gerenoveerd met, voor zover mogelijk, behoud van originele onderdelen. De perronkappen van perron 2 worden na renovatie op perron 2 respectievelijk perron 3, in lijn met het monumentale station, teruggebouwd. Daarnaast </w:t>
      </w:r>
      <w:r w:rsidR="00F31EB5">
        <w:rPr>
          <w:rFonts w:eastAsia="Times New Roman" w:cs="Arial"/>
          <w:szCs w:val="20"/>
          <w:lang w:eastAsia="nl-NL"/>
        </w:rPr>
        <w:t>worden d</w:t>
      </w:r>
      <w:r w:rsidR="00F31EB5" w:rsidRPr="00F31EB5">
        <w:rPr>
          <w:rFonts w:eastAsia="Times New Roman" w:cs="Arial"/>
          <w:szCs w:val="20"/>
          <w:lang w:eastAsia="nl-NL"/>
        </w:rPr>
        <w:t>e trappen van de traverse voorzien van nieuwe overkappingen die aansluiten bij de moderne uitstraling van de traverse.</w:t>
      </w:r>
    </w:p>
    <w:p w14:paraId="3538DBAF" w14:textId="77777777" w:rsidR="00E8326F" w:rsidRDefault="00E8326F" w:rsidP="00F31EB5">
      <w:pPr>
        <w:spacing w:after="0"/>
        <w:jc w:val="left"/>
        <w:rPr>
          <w:rFonts w:eastAsia="Times New Roman" w:cs="Arial"/>
          <w:szCs w:val="20"/>
          <w:lang w:eastAsia="nl-NL"/>
        </w:rPr>
      </w:pPr>
    </w:p>
    <w:p w14:paraId="69491E28" w14:textId="4C92C3B8" w:rsidR="00E8326F" w:rsidRDefault="00E8326F" w:rsidP="00F31EB5">
      <w:pPr>
        <w:spacing w:after="0"/>
        <w:jc w:val="left"/>
        <w:rPr>
          <w:rFonts w:eastAsia="Times New Roman" w:cs="Arial"/>
          <w:szCs w:val="20"/>
          <w:lang w:eastAsia="nl-NL"/>
        </w:rPr>
      </w:pPr>
      <w:r>
        <w:rPr>
          <w:rFonts w:eastAsia="Times New Roman" w:cs="Arial"/>
          <w:szCs w:val="20"/>
          <w:lang w:eastAsia="nl-NL"/>
        </w:rPr>
        <w:t>De renovatie van de perrons omvat vervangen perronkeerwanden, aanpassen waterhuishouding, vernieuwen perronbestrating en aanpassen en vernieuwen perronoutillage waaronder wachtruimtes en dienstgebouwen.</w:t>
      </w:r>
    </w:p>
    <w:p w14:paraId="017BEE87" w14:textId="77777777" w:rsidR="00E351C5" w:rsidRPr="0083231D" w:rsidRDefault="00E351C5" w:rsidP="00F31EB5">
      <w:pPr>
        <w:spacing w:after="0"/>
        <w:jc w:val="left"/>
        <w:rPr>
          <w:rFonts w:eastAsia="Times New Roman" w:cs="Arial"/>
          <w:szCs w:val="20"/>
          <w:lang w:eastAsia="nl-NL"/>
        </w:rPr>
      </w:pPr>
    </w:p>
    <w:p w14:paraId="0A7A69EB" w14:textId="1F1FFCA6" w:rsidR="00E351C5" w:rsidRDefault="00E351C5" w:rsidP="00F31EB5">
      <w:pPr>
        <w:spacing w:after="0"/>
        <w:jc w:val="left"/>
        <w:rPr>
          <w:rFonts w:eastAsia="Times New Roman" w:cs="Arial"/>
          <w:szCs w:val="20"/>
          <w:lang w:eastAsia="nl-NL"/>
        </w:rPr>
      </w:pPr>
      <w:r w:rsidRPr="0083231D">
        <w:rPr>
          <w:rFonts w:eastAsia="Times New Roman" w:cs="Arial"/>
          <w:szCs w:val="20"/>
          <w:lang w:eastAsia="nl-NL"/>
        </w:rPr>
        <w:t>Gelijktijdig met de werkzaamheden zal de perronverlichting worden vervangen en verduurzaamd, wordt de telecomruimte verplaatst en zullen telecominstallaties worden vervangen/geüpgraded.</w:t>
      </w:r>
    </w:p>
    <w:p w14:paraId="3CDE7CE9" w14:textId="77777777" w:rsidR="00E0396B" w:rsidRDefault="00E0396B" w:rsidP="00F31EB5">
      <w:pPr>
        <w:spacing w:after="0"/>
        <w:jc w:val="left"/>
        <w:rPr>
          <w:rFonts w:eastAsia="Times New Roman" w:cs="Arial"/>
          <w:szCs w:val="20"/>
          <w:lang w:eastAsia="nl-NL"/>
        </w:rPr>
      </w:pPr>
    </w:p>
    <w:p w14:paraId="059BDBD8" w14:textId="77777777" w:rsidR="00E0396B" w:rsidRPr="00E0396B" w:rsidRDefault="00E0396B" w:rsidP="00E0396B">
      <w:pPr>
        <w:spacing w:after="0"/>
        <w:jc w:val="left"/>
        <w:rPr>
          <w:rFonts w:eastAsia="Times New Roman" w:cs="Arial"/>
          <w:szCs w:val="20"/>
          <w:lang w:eastAsia="nl-NL"/>
        </w:rPr>
      </w:pPr>
      <w:r w:rsidRPr="00E0396B">
        <w:rPr>
          <w:rFonts w:eastAsia="Times New Roman" w:cs="Arial"/>
          <w:szCs w:val="20"/>
          <w:lang w:eastAsia="nl-NL"/>
        </w:rPr>
        <w:t>Bindend voor de uitvoering van deze werkzaamheden zijn:</w:t>
      </w:r>
    </w:p>
    <w:p w14:paraId="756DD39E" w14:textId="77777777" w:rsidR="00E0396B" w:rsidRPr="00E0396B" w:rsidRDefault="00E0396B" w:rsidP="00E0396B">
      <w:pPr>
        <w:pStyle w:val="Opsommingbullets"/>
        <w:ind w:left="998" w:hanging="210"/>
        <w:jc w:val="left"/>
      </w:pPr>
      <w:r w:rsidRPr="00E0396B">
        <w:t>UAV-</w:t>
      </w:r>
      <w:proofErr w:type="spellStart"/>
      <w:r w:rsidRPr="00E0396B">
        <w:t>gc</w:t>
      </w:r>
      <w:proofErr w:type="spellEnd"/>
      <w:r w:rsidRPr="00E0396B">
        <w:t>;</w:t>
      </w:r>
    </w:p>
    <w:p w14:paraId="115C3C54" w14:textId="77777777" w:rsidR="00E0396B" w:rsidRPr="00E0396B" w:rsidRDefault="00E0396B" w:rsidP="00E0396B">
      <w:pPr>
        <w:pStyle w:val="Opsommingbullets"/>
        <w:ind w:left="998" w:hanging="210"/>
        <w:jc w:val="left"/>
      </w:pPr>
      <w:r w:rsidRPr="00E0396B">
        <w:t>Normenkader Veilig Werken;</w:t>
      </w:r>
    </w:p>
    <w:p w14:paraId="1A831399" w14:textId="77777777" w:rsidR="00E0396B" w:rsidRPr="00E0396B" w:rsidRDefault="00E0396B" w:rsidP="00E0396B">
      <w:pPr>
        <w:pStyle w:val="Opsommingbullets"/>
        <w:ind w:left="998" w:hanging="210"/>
        <w:jc w:val="left"/>
      </w:pPr>
      <w:r w:rsidRPr="00E0396B">
        <w:t>Voorschriften Veilig Werken;</w:t>
      </w:r>
    </w:p>
    <w:p w14:paraId="31938716" w14:textId="77777777" w:rsidR="00E0396B" w:rsidRPr="00E0396B" w:rsidRDefault="00E0396B" w:rsidP="00E0396B">
      <w:pPr>
        <w:pStyle w:val="Opsommingbullets"/>
        <w:ind w:left="998" w:hanging="210"/>
        <w:jc w:val="left"/>
      </w:pPr>
      <w:r w:rsidRPr="00E0396B">
        <w:t>“Handleiding ProRail V&amp;G-dossier" (HDL00014-V007;</w:t>
      </w:r>
    </w:p>
    <w:p w14:paraId="03B21ACE" w14:textId="77777777" w:rsidR="00E0396B" w:rsidRPr="00E0396B" w:rsidRDefault="00E0396B" w:rsidP="00E0396B">
      <w:pPr>
        <w:pStyle w:val="Opsommingbullets"/>
        <w:ind w:left="998" w:hanging="210"/>
        <w:jc w:val="left"/>
      </w:pPr>
      <w:r w:rsidRPr="00E0396B">
        <w:t xml:space="preserve">Voorschrift Veilig Werken – Hoogspanning (VVW-HS), zoals dit per 1-1-2022 van toepassing is (www.railalert.nl) </w:t>
      </w:r>
    </w:p>
    <w:p w14:paraId="6DCAE6A5" w14:textId="77777777" w:rsidR="006C6209" w:rsidRPr="007B787A" w:rsidRDefault="006C6209" w:rsidP="006C6209">
      <w:pPr>
        <w:pStyle w:val="Kop3"/>
        <w:jc w:val="left"/>
      </w:pPr>
      <w:bookmarkStart w:id="5" w:name="_Toc233644410"/>
      <w:r>
        <w:t>Inlichtingen</w:t>
      </w:r>
      <w:bookmarkEnd w:id="5"/>
    </w:p>
    <w:p w14:paraId="1BFF3D48" w14:textId="77777777" w:rsidR="006C6209" w:rsidRPr="000443DA" w:rsidRDefault="006C6209" w:rsidP="006C6209">
      <w:pPr>
        <w:spacing w:after="0"/>
        <w:jc w:val="left"/>
        <w:rPr>
          <w:rFonts w:eastAsia="Times New Roman" w:cs="Arial"/>
          <w:szCs w:val="20"/>
          <w:lang w:eastAsia="nl-NL"/>
        </w:rPr>
      </w:pPr>
      <w:r w:rsidRPr="000443DA">
        <w:rPr>
          <w:rFonts w:eastAsia="Times New Roman" w:cs="Arial"/>
          <w:szCs w:val="20"/>
          <w:lang w:eastAsia="nl-NL"/>
        </w:rPr>
        <w:t xml:space="preserve">Het is mogelijk om schriftelijk vragen te stellen over deze aanbesteding. Vragen dienen helder en eenduidig geformuleerd te worden met een verwijzing naar waarop de vraag betrekking heeft. De uiterlijke ontvangst van vragen voor aanmelding kunt u vinden op TenderNed. Vragen kunt u indienen door </w:t>
      </w:r>
      <w:r>
        <w:rPr>
          <w:rFonts w:eastAsia="Times New Roman" w:cs="Arial"/>
          <w:szCs w:val="20"/>
          <w:lang w:eastAsia="nl-NL"/>
        </w:rPr>
        <w:t xml:space="preserve">het vragenformulier </w:t>
      </w:r>
      <w:r w:rsidRPr="000443DA">
        <w:rPr>
          <w:rFonts w:eastAsia="Times New Roman" w:cs="Arial"/>
          <w:szCs w:val="20"/>
          <w:lang w:eastAsia="nl-NL"/>
        </w:rPr>
        <w:t xml:space="preserve">via de </w:t>
      </w:r>
      <w:r w:rsidRPr="00E862B8">
        <w:rPr>
          <w:rFonts w:eastAsia="Times New Roman" w:cs="Arial"/>
          <w:i/>
          <w:iCs/>
          <w:szCs w:val="20"/>
          <w:lang w:eastAsia="nl-NL"/>
        </w:rPr>
        <w:t>Berichten</w:t>
      </w:r>
      <w:r w:rsidRPr="00E862B8">
        <w:rPr>
          <w:rFonts w:eastAsia="Times New Roman" w:cs="Arial"/>
          <w:szCs w:val="20"/>
          <w:lang w:eastAsia="nl-NL"/>
        </w:rPr>
        <w:t>module</w:t>
      </w:r>
      <w:r w:rsidRPr="000443DA">
        <w:rPr>
          <w:rFonts w:eastAsia="Times New Roman" w:cs="Arial"/>
          <w:szCs w:val="20"/>
          <w:lang w:eastAsia="nl-NL"/>
        </w:rPr>
        <w:t xml:space="preserve"> </w:t>
      </w:r>
      <w:r>
        <w:rPr>
          <w:rFonts w:eastAsia="Times New Roman" w:cs="Arial"/>
          <w:szCs w:val="20"/>
          <w:lang w:eastAsia="nl-NL"/>
        </w:rPr>
        <w:t xml:space="preserve">van TenderNed in </w:t>
      </w:r>
      <w:r w:rsidRPr="000443DA">
        <w:rPr>
          <w:rFonts w:eastAsia="Times New Roman" w:cs="Arial"/>
          <w:szCs w:val="20"/>
          <w:lang w:eastAsia="nl-NL"/>
        </w:rPr>
        <w:t>te sturen.</w:t>
      </w:r>
      <w:r>
        <w:rPr>
          <w:rFonts w:eastAsia="Times New Roman" w:cs="Arial"/>
          <w:szCs w:val="20"/>
          <w:lang w:eastAsia="nl-NL"/>
        </w:rPr>
        <w:t xml:space="preserve"> Vragen via de </w:t>
      </w:r>
      <w:r w:rsidRPr="00E862B8">
        <w:rPr>
          <w:rFonts w:eastAsia="Times New Roman" w:cs="Arial"/>
          <w:i/>
          <w:iCs/>
          <w:szCs w:val="20"/>
          <w:lang w:eastAsia="nl-NL"/>
        </w:rPr>
        <w:t>Vragen</w:t>
      </w:r>
      <w:r>
        <w:rPr>
          <w:rFonts w:eastAsia="Times New Roman" w:cs="Arial"/>
          <w:szCs w:val="20"/>
          <w:lang w:eastAsia="nl-NL"/>
        </w:rPr>
        <w:t xml:space="preserve">module van TenderNed worden </w:t>
      </w:r>
      <w:r w:rsidRPr="00F31EB5">
        <w:rPr>
          <w:rFonts w:eastAsia="Times New Roman" w:cs="Arial"/>
          <w:szCs w:val="20"/>
          <w:u w:val="single"/>
          <w:lang w:eastAsia="nl-NL"/>
        </w:rPr>
        <w:t>niet</w:t>
      </w:r>
      <w:r>
        <w:rPr>
          <w:rFonts w:eastAsia="Times New Roman" w:cs="Arial"/>
          <w:szCs w:val="20"/>
          <w:lang w:eastAsia="nl-NL"/>
        </w:rPr>
        <w:t xml:space="preserve"> beantwoord.</w:t>
      </w:r>
      <w:r w:rsidRPr="000443DA">
        <w:rPr>
          <w:rFonts w:eastAsia="Times New Roman" w:cs="Arial"/>
          <w:szCs w:val="20"/>
          <w:lang w:eastAsia="nl-NL"/>
        </w:rPr>
        <w:t xml:space="preserve"> De gestelde vragen en antwoorden zullen in de aanmeldfase op TenderNed worden gepubliceerd </w:t>
      </w:r>
      <w:proofErr w:type="gramStart"/>
      <w:r w:rsidRPr="000443DA">
        <w:rPr>
          <w:rFonts w:eastAsia="Times New Roman" w:cs="Arial"/>
          <w:szCs w:val="20"/>
          <w:lang w:eastAsia="nl-NL"/>
        </w:rPr>
        <w:t>middels</w:t>
      </w:r>
      <w:proofErr w:type="gramEnd"/>
      <w:r w:rsidRPr="000443DA">
        <w:rPr>
          <w:rFonts w:eastAsia="Times New Roman" w:cs="Arial"/>
          <w:szCs w:val="20"/>
          <w:lang w:eastAsia="nl-NL"/>
        </w:rPr>
        <w:t xml:space="preserve"> een Nota van Inlichtingen.</w:t>
      </w:r>
    </w:p>
    <w:p w14:paraId="5B8423F8" w14:textId="2C8D79B9" w:rsidR="00E862B8" w:rsidRPr="007B787A" w:rsidRDefault="00E862B8" w:rsidP="00E862B8">
      <w:pPr>
        <w:pStyle w:val="Kop3"/>
        <w:jc w:val="left"/>
      </w:pPr>
      <w:bookmarkStart w:id="6" w:name="_Toc233644411"/>
      <w:r>
        <w:t>Planningsinformatie aanbestedingsfase</w:t>
      </w:r>
      <w:bookmarkEnd w:id="6"/>
    </w:p>
    <w:p w14:paraId="79098345" w14:textId="3A56B840" w:rsidR="007A7348" w:rsidRPr="007A7348" w:rsidRDefault="00D87B6D" w:rsidP="006C6209">
      <w:pPr>
        <w:spacing w:after="0"/>
        <w:jc w:val="left"/>
        <w:rPr>
          <w:rFonts w:eastAsia="Times New Roman" w:cs="Arial"/>
          <w:szCs w:val="20"/>
          <w:lang w:eastAsia="nl-NL"/>
        </w:rPr>
      </w:pPr>
      <w:r>
        <w:rPr>
          <w:rFonts w:eastAsia="Times New Roman" w:cs="Arial"/>
          <w:szCs w:val="20"/>
          <w:lang w:eastAsia="nl-NL"/>
        </w:rPr>
        <w:t xml:space="preserve">Voor de actuele </w:t>
      </w:r>
      <w:r w:rsidR="007A7348">
        <w:rPr>
          <w:rFonts w:eastAsia="Times New Roman" w:cs="Arial"/>
          <w:szCs w:val="20"/>
          <w:lang w:eastAsia="nl-NL"/>
        </w:rPr>
        <w:t xml:space="preserve">planning </w:t>
      </w:r>
      <w:r>
        <w:rPr>
          <w:rFonts w:eastAsia="Times New Roman" w:cs="Arial"/>
          <w:szCs w:val="20"/>
          <w:lang w:eastAsia="nl-NL"/>
        </w:rPr>
        <w:t xml:space="preserve">informatie rondom de selectie, wordt verwezen naar de planning vermeld op TenderNed. </w:t>
      </w:r>
      <w:r w:rsidR="007A7348" w:rsidRPr="007A7348">
        <w:rPr>
          <w:rFonts w:eastAsia="Times New Roman" w:cs="Arial"/>
          <w:szCs w:val="20"/>
          <w:lang w:eastAsia="nl-NL"/>
        </w:rPr>
        <w:t xml:space="preserve">Het daar vermelde uiterste tijdstip ‘Sluiting aanmelding’ geldt als een fatale termijn. Te laat binnengekomen aanmeldingen worden niet beoordeeld. </w:t>
      </w:r>
    </w:p>
    <w:p w14:paraId="4F217BF0" w14:textId="77777777" w:rsidR="007A7348" w:rsidRDefault="007A7348" w:rsidP="00E862B8">
      <w:pPr>
        <w:spacing w:after="0"/>
        <w:jc w:val="left"/>
        <w:rPr>
          <w:rFonts w:eastAsia="Times New Roman" w:cs="Arial"/>
          <w:szCs w:val="20"/>
          <w:lang w:eastAsia="nl-NL"/>
        </w:rPr>
      </w:pPr>
    </w:p>
    <w:p w14:paraId="6AA12839" w14:textId="00633B76" w:rsidR="00D87B6D" w:rsidRDefault="00D87B6D" w:rsidP="00E862B8">
      <w:pPr>
        <w:spacing w:after="0"/>
        <w:jc w:val="left"/>
        <w:rPr>
          <w:rFonts w:eastAsia="Times New Roman" w:cs="Arial"/>
          <w:szCs w:val="20"/>
          <w:lang w:eastAsia="nl-NL"/>
        </w:rPr>
      </w:pPr>
      <w:r>
        <w:rPr>
          <w:rFonts w:eastAsia="Times New Roman" w:cs="Arial"/>
          <w:szCs w:val="20"/>
          <w:lang w:eastAsia="nl-NL"/>
        </w:rPr>
        <w:t>Geselecteerde gegadigden worden via TenderNed in de 2</w:t>
      </w:r>
      <w:r w:rsidRPr="007A7348">
        <w:rPr>
          <w:rFonts w:eastAsia="Times New Roman" w:cs="Arial"/>
          <w:szCs w:val="20"/>
          <w:lang w:eastAsia="nl-NL"/>
        </w:rPr>
        <w:t>e</w:t>
      </w:r>
      <w:r>
        <w:rPr>
          <w:rFonts w:eastAsia="Times New Roman" w:cs="Arial"/>
          <w:szCs w:val="20"/>
          <w:lang w:eastAsia="nl-NL"/>
        </w:rPr>
        <w:t xml:space="preserve"> week van september uitgenodigd voor deelname aan de aanbesteding.</w:t>
      </w:r>
    </w:p>
    <w:p w14:paraId="2E309618" w14:textId="77777777" w:rsidR="00D87B6D" w:rsidRDefault="00D87B6D" w:rsidP="00E862B8">
      <w:pPr>
        <w:spacing w:after="0"/>
        <w:jc w:val="left"/>
        <w:rPr>
          <w:rFonts w:eastAsia="Times New Roman" w:cs="Arial"/>
          <w:szCs w:val="20"/>
          <w:lang w:eastAsia="nl-NL"/>
        </w:rPr>
      </w:pPr>
    </w:p>
    <w:p w14:paraId="0F5B554C" w14:textId="77777777" w:rsidR="007A7348" w:rsidRDefault="00D87B6D" w:rsidP="00E862B8">
      <w:pPr>
        <w:spacing w:after="0"/>
        <w:jc w:val="left"/>
        <w:rPr>
          <w:rFonts w:eastAsia="Times New Roman" w:cs="Arial"/>
          <w:szCs w:val="20"/>
          <w:lang w:eastAsia="nl-NL"/>
        </w:rPr>
      </w:pPr>
      <w:r>
        <w:rPr>
          <w:rFonts w:eastAsia="Times New Roman" w:cs="Arial"/>
          <w:szCs w:val="20"/>
          <w:lang w:eastAsia="nl-NL"/>
        </w:rPr>
        <w:t xml:space="preserve">Op 16 september 2026*, 10.00 hebben wij het voornemen om een startbijeenkomst op locatie te houden. Uitgenodigde partijen krijgen hier nog aanvullende informatie over. Hierna volgen tenminste 2 inlichtingenrondes. De sluiting van de aanbestedingskluis is voorzien op 13 november 2026*. </w:t>
      </w:r>
      <w:r w:rsidRPr="000443DA">
        <w:rPr>
          <w:rFonts w:eastAsia="Times New Roman" w:cs="Arial"/>
          <w:szCs w:val="20"/>
          <w:lang w:eastAsia="nl-NL"/>
        </w:rPr>
        <w:t>De definitieve gunning half januari 2027</w:t>
      </w:r>
      <w:r>
        <w:rPr>
          <w:rFonts w:eastAsia="Times New Roman" w:cs="Arial"/>
          <w:szCs w:val="20"/>
          <w:lang w:eastAsia="nl-NL"/>
        </w:rPr>
        <w:t>*</w:t>
      </w:r>
      <w:r w:rsidRPr="000443DA">
        <w:rPr>
          <w:rFonts w:eastAsia="Times New Roman" w:cs="Arial"/>
          <w:szCs w:val="20"/>
          <w:lang w:eastAsia="nl-NL"/>
        </w:rPr>
        <w:t xml:space="preserve">. </w:t>
      </w:r>
    </w:p>
    <w:p w14:paraId="6F77613A" w14:textId="77777777" w:rsidR="007A7348" w:rsidRDefault="007A7348" w:rsidP="00E862B8">
      <w:pPr>
        <w:spacing w:after="0"/>
        <w:jc w:val="left"/>
        <w:rPr>
          <w:rFonts w:eastAsia="Times New Roman" w:cs="Arial"/>
          <w:szCs w:val="20"/>
          <w:lang w:eastAsia="nl-NL"/>
        </w:rPr>
      </w:pPr>
    </w:p>
    <w:p w14:paraId="69A6F285" w14:textId="6FC52F70" w:rsidR="00D87B6D" w:rsidRDefault="007A7348" w:rsidP="00E862B8">
      <w:pPr>
        <w:spacing w:after="0"/>
        <w:jc w:val="left"/>
        <w:rPr>
          <w:rFonts w:eastAsia="Times New Roman" w:cs="Arial"/>
          <w:szCs w:val="20"/>
          <w:lang w:eastAsia="nl-NL"/>
        </w:rPr>
      </w:pPr>
      <w:r w:rsidRPr="007A7348">
        <w:rPr>
          <w:rFonts w:eastAsia="Times New Roman" w:cs="Arial"/>
          <w:szCs w:val="20"/>
          <w:lang w:eastAsia="nl-NL"/>
        </w:rPr>
        <w:t xml:space="preserve">Op het moment dat </w:t>
      </w:r>
      <w:r>
        <w:rPr>
          <w:rFonts w:eastAsia="Times New Roman" w:cs="Arial"/>
          <w:szCs w:val="20"/>
          <w:lang w:eastAsia="nl-NL"/>
        </w:rPr>
        <w:t xml:space="preserve">gegadigden zijn uitgenodigd voor deelname aan de aanbesteding gelden </w:t>
      </w:r>
      <w:r w:rsidRPr="007A7348">
        <w:rPr>
          <w:rFonts w:eastAsia="Times New Roman" w:cs="Arial"/>
          <w:szCs w:val="20"/>
          <w:lang w:eastAsia="nl-NL"/>
        </w:rPr>
        <w:t xml:space="preserve">de datum en het tijdstip van aanbesteding </w:t>
      </w:r>
      <w:r>
        <w:rPr>
          <w:rFonts w:eastAsia="Times New Roman" w:cs="Arial"/>
          <w:szCs w:val="20"/>
          <w:lang w:eastAsia="nl-NL"/>
        </w:rPr>
        <w:t>welke in TenderNed zijn vermeld</w:t>
      </w:r>
      <w:r w:rsidRPr="007A7348">
        <w:rPr>
          <w:rFonts w:eastAsia="Times New Roman" w:cs="Arial"/>
          <w:szCs w:val="20"/>
          <w:lang w:eastAsia="nl-NL"/>
        </w:rPr>
        <w:t xml:space="preserve"> voor de aanbieders als fatale termijn</w:t>
      </w:r>
      <w:r>
        <w:rPr>
          <w:rFonts w:eastAsia="Times New Roman" w:cs="Arial"/>
          <w:szCs w:val="20"/>
          <w:lang w:eastAsia="nl-NL"/>
        </w:rPr>
        <w:t>.</w:t>
      </w:r>
    </w:p>
    <w:p w14:paraId="2371893B" w14:textId="77777777" w:rsidR="00D87B6D" w:rsidRDefault="00D87B6D" w:rsidP="00E862B8">
      <w:pPr>
        <w:spacing w:after="0"/>
        <w:jc w:val="left"/>
        <w:rPr>
          <w:rFonts w:eastAsia="Times New Roman" w:cs="Arial"/>
          <w:szCs w:val="20"/>
          <w:lang w:eastAsia="nl-NL"/>
        </w:rPr>
      </w:pPr>
    </w:p>
    <w:p w14:paraId="0F9508CC" w14:textId="77777777" w:rsidR="00D87B6D" w:rsidRPr="000443DA" w:rsidRDefault="00D87B6D" w:rsidP="00D87B6D">
      <w:pPr>
        <w:spacing w:after="0"/>
        <w:jc w:val="left"/>
        <w:rPr>
          <w:rFonts w:eastAsia="Times New Roman" w:cs="Arial"/>
          <w:szCs w:val="20"/>
          <w:lang w:eastAsia="nl-NL"/>
        </w:rPr>
      </w:pPr>
      <w:r w:rsidRPr="000443DA">
        <w:rPr>
          <w:rFonts w:eastAsia="Times New Roman" w:cs="Arial"/>
          <w:szCs w:val="20"/>
          <w:lang w:eastAsia="nl-NL"/>
        </w:rPr>
        <w:t>* Genoemde data zijn indicatief.</w:t>
      </w:r>
    </w:p>
    <w:p w14:paraId="082C7DEF" w14:textId="77777777" w:rsidR="00E351C5" w:rsidRPr="007B787A" w:rsidRDefault="00E351C5" w:rsidP="00F31EB5">
      <w:pPr>
        <w:pStyle w:val="Kop3"/>
        <w:jc w:val="left"/>
      </w:pPr>
      <w:bookmarkStart w:id="7" w:name="_Toc233644412"/>
      <w:r>
        <w:t>Planningsinformatie realisatie</w:t>
      </w:r>
      <w:bookmarkEnd w:id="7"/>
    </w:p>
    <w:p w14:paraId="2DE7E4F2" w14:textId="19F84C92" w:rsidR="00E351C5" w:rsidRPr="000443DA" w:rsidRDefault="00E351C5" w:rsidP="00F31EB5">
      <w:pPr>
        <w:spacing w:after="0"/>
        <w:jc w:val="left"/>
        <w:rPr>
          <w:rFonts w:eastAsia="Times New Roman" w:cs="Arial"/>
          <w:szCs w:val="20"/>
          <w:lang w:eastAsia="nl-NL"/>
        </w:rPr>
      </w:pPr>
      <w:r w:rsidRPr="000443DA">
        <w:rPr>
          <w:rFonts w:eastAsia="Arial Unicode MS" w:cs="Arial"/>
          <w:lang w:eastAsia="nl-NL"/>
        </w:rPr>
        <w:t>Het</w:t>
      </w:r>
      <w:r w:rsidRPr="000443DA">
        <w:rPr>
          <w:rFonts w:cs="Arial"/>
          <w:lang w:eastAsia="nl-NL"/>
        </w:rPr>
        <w:t xml:space="preserve"> project heeft voor de demontage van de kappen een tweetal </w:t>
      </w:r>
      <w:proofErr w:type="spellStart"/>
      <w:r w:rsidRPr="000443DA">
        <w:rPr>
          <w:rFonts w:cs="Arial"/>
          <w:lang w:eastAsia="nl-NL"/>
        </w:rPr>
        <w:t>TVP</w:t>
      </w:r>
      <w:r w:rsidR="00D87B6D">
        <w:rPr>
          <w:rFonts w:cs="Arial"/>
          <w:lang w:eastAsia="nl-NL"/>
        </w:rPr>
        <w:t>’</w:t>
      </w:r>
      <w:r w:rsidRPr="000443DA">
        <w:rPr>
          <w:rFonts w:cs="Arial"/>
          <w:lang w:eastAsia="nl-NL"/>
        </w:rPr>
        <w:t>s</w:t>
      </w:r>
      <w:proofErr w:type="spellEnd"/>
      <w:r w:rsidRPr="000443DA">
        <w:rPr>
          <w:rFonts w:cs="Arial"/>
          <w:lang w:eastAsia="nl-NL"/>
        </w:rPr>
        <w:t xml:space="preserve"> gekregen</w:t>
      </w:r>
      <w:r w:rsidR="00D87B6D">
        <w:rPr>
          <w:rFonts w:cs="Arial"/>
          <w:lang w:eastAsia="nl-NL"/>
        </w:rPr>
        <w:t>:</w:t>
      </w:r>
    </w:p>
    <w:p w14:paraId="3446F311" w14:textId="3067460E" w:rsidR="00E351C5" w:rsidRPr="000443DA" w:rsidRDefault="00E351C5" w:rsidP="00F31EB5">
      <w:pPr>
        <w:pStyle w:val="Opsommingbullets"/>
        <w:ind w:left="998" w:hanging="210"/>
        <w:jc w:val="left"/>
      </w:pPr>
      <w:r w:rsidRPr="000443DA">
        <w:t>Augustus 2027</w:t>
      </w:r>
      <w:r w:rsidR="00F31EB5">
        <w:t>,</w:t>
      </w:r>
      <w:r w:rsidR="00F31EB5" w:rsidRPr="00F31EB5">
        <w:t xml:space="preserve"> </w:t>
      </w:r>
      <w:r w:rsidR="00F31EB5" w:rsidRPr="000443DA">
        <w:t>spoor 2</w:t>
      </w:r>
      <w:r w:rsidR="00F31EB5">
        <w:t xml:space="preserve"> en </w:t>
      </w:r>
      <w:r w:rsidR="00F31EB5" w:rsidRPr="000443DA">
        <w:t>3</w:t>
      </w:r>
      <w:r w:rsidR="00F31EB5">
        <w:t>:</w:t>
      </w:r>
      <w:r w:rsidRPr="000443DA">
        <w:t xml:space="preserve"> </w:t>
      </w:r>
      <w:r w:rsidR="00F31EB5">
        <w:t>V</w:t>
      </w:r>
      <w:r w:rsidRPr="000443DA">
        <w:t xml:space="preserve">oor demontage kappen op perron 2, </w:t>
      </w:r>
    </w:p>
    <w:p w14:paraId="20E79886" w14:textId="108AB196" w:rsidR="00E351C5" w:rsidRPr="000443DA" w:rsidRDefault="00E351C5" w:rsidP="00F31EB5">
      <w:pPr>
        <w:pStyle w:val="Opsommingbullets"/>
        <w:ind w:left="998" w:hanging="210"/>
        <w:jc w:val="left"/>
      </w:pPr>
      <w:r w:rsidRPr="000443DA">
        <w:t>Oktober 2027</w:t>
      </w:r>
      <w:r w:rsidR="00F31EB5">
        <w:t xml:space="preserve">, </w:t>
      </w:r>
      <w:r w:rsidR="00F31EB5" w:rsidRPr="000443DA">
        <w:t xml:space="preserve">spoor </w:t>
      </w:r>
      <w:r w:rsidR="00F31EB5">
        <w:t xml:space="preserve">1, 4 en </w:t>
      </w:r>
      <w:r w:rsidR="00F31EB5" w:rsidRPr="000443DA">
        <w:t>5</w:t>
      </w:r>
      <w:r w:rsidR="00F31EB5">
        <w:t>: V</w:t>
      </w:r>
      <w:r w:rsidRPr="000443DA">
        <w:t xml:space="preserve">oor de demontage van de luifel perron 1 en de kappen op perron 3. Hierin is het project meelifter </w:t>
      </w:r>
      <w:r w:rsidR="00F31EB5">
        <w:t xml:space="preserve">van het </w:t>
      </w:r>
      <w:r w:rsidR="00D87B6D">
        <w:t>programma</w:t>
      </w:r>
      <w:r w:rsidRPr="000443DA">
        <w:t xml:space="preserve"> PHS-AA.</w:t>
      </w:r>
    </w:p>
    <w:p w14:paraId="6FD3177E" w14:textId="77777777" w:rsidR="00E351C5" w:rsidRPr="000443DA" w:rsidRDefault="00E351C5" w:rsidP="00F31EB5">
      <w:pPr>
        <w:spacing w:after="0"/>
        <w:jc w:val="left"/>
        <w:rPr>
          <w:rFonts w:eastAsia="Times New Roman" w:cs="Arial"/>
          <w:szCs w:val="20"/>
          <w:lang w:eastAsia="nl-NL"/>
        </w:rPr>
      </w:pPr>
    </w:p>
    <w:p w14:paraId="103937EC" w14:textId="77777777" w:rsidR="00E351C5" w:rsidRPr="000443DA" w:rsidRDefault="00E351C5" w:rsidP="00F31EB5">
      <w:pPr>
        <w:spacing w:after="0"/>
        <w:jc w:val="left"/>
        <w:rPr>
          <w:rFonts w:eastAsia="Times New Roman" w:cs="Arial"/>
          <w:szCs w:val="20"/>
          <w:lang w:eastAsia="nl-NL"/>
        </w:rPr>
      </w:pPr>
      <w:r w:rsidRPr="000443DA">
        <w:rPr>
          <w:rFonts w:eastAsia="Times New Roman" w:cs="Arial"/>
          <w:szCs w:val="20"/>
          <w:lang w:eastAsia="nl-NL"/>
        </w:rPr>
        <w:t xml:space="preserve">De </w:t>
      </w:r>
      <w:proofErr w:type="spellStart"/>
      <w:r w:rsidRPr="000443DA">
        <w:rPr>
          <w:rFonts w:eastAsia="Times New Roman" w:cs="Arial"/>
          <w:szCs w:val="20"/>
          <w:lang w:eastAsia="nl-NL"/>
        </w:rPr>
        <w:t>TVP’s</w:t>
      </w:r>
      <w:proofErr w:type="spellEnd"/>
      <w:r w:rsidRPr="000443DA">
        <w:rPr>
          <w:rFonts w:eastAsia="Times New Roman" w:cs="Arial"/>
          <w:szCs w:val="20"/>
          <w:lang w:eastAsia="nl-NL"/>
        </w:rPr>
        <w:t xml:space="preserve"> voor het vervangen van de perronkeerwanden en het terugplaatsen van de kappen zijn aangevraagd in de PLMT voor de jaren 2028 en 2029.</w:t>
      </w:r>
    </w:p>
    <w:p w14:paraId="7E230D41" w14:textId="77777777" w:rsidR="00E351C5" w:rsidRPr="000443DA" w:rsidRDefault="00E351C5" w:rsidP="00F31EB5">
      <w:pPr>
        <w:spacing w:after="0"/>
        <w:jc w:val="left"/>
        <w:rPr>
          <w:rFonts w:eastAsia="Times New Roman" w:cs="Arial"/>
          <w:szCs w:val="20"/>
          <w:lang w:eastAsia="nl-NL"/>
        </w:rPr>
      </w:pPr>
    </w:p>
    <w:p w14:paraId="7180CBBD" w14:textId="01F3B50E" w:rsidR="00E351C5" w:rsidRPr="000443DA" w:rsidRDefault="00E351C5" w:rsidP="006C6209">
      <w:pPr>
        <w:spacing w:after="0"/>
        <w:jc w:val="left"/>
        <w:rPr>
          <w:rFonts w:eastAsia="Times New Roman" w:cs="Arial"/>
          <w:szCs w:val="20"/>
          <w:lang w:eastAsia="nl-NL"/>
        </w:rPr>
      </w:pPr>
      <w:r w:rsidRPr="000443DA">
        <w:rPr>
          <w:rFonts w:eastAsia="Times New Roman" w:cs="Arial"/>
          <w:szCs w:val="20"/>
          <w:lang w:eastAsia="nl-NL"/>
        </w:rPr>
        <w:t>De oplevering van het</w:t>
      </w:r>
      <w:r w:rsidR="00E8326F">
        <w:rPr>
          <w:rFonts w:eastAsia="Times New Roman" w:cs="Arial"/>
          <w:szCs w:val="20"/>
          <w:lang w:eastAsia="nl-NL"/>
        </w:rPr>
        <w:t xml:space="preserve"> gehele</w:t>
      </w:r>
      <w:r w:rsidRPr="000443DA">
        <w:rPr>
          <w:rFonts w:eastAsia="Times New Roman" w:cs="Arial"/>
          <w:szCs w:val="20"/>
          <w:lang w:eastAsia="nl-NL"/>
        </w:rPr>
        <w:t xml:space="preserve"> werk is voorzien eind 2029.</w:t>
      </w:r>
    </w:p>
    <w:p w14:paraId="066D3014" w14:textId="7C3AD0F7" w:rsidR="006C6209" w:rsidRPr="007B787A" w:rsidRDefault="006C6209" w:rsidP="006C6209">
      <w:pPr>
        <w:pStyle w:val="Kop3"/>
        <w:jc w:val="left"/>
      </w:pPr>
      <w:bookmarkStart w:id="8" w:name="_Toc233644413"/>
      <w:r>
        <w:lastRenderedPageBreak/>
        <w:t>Gunningscriterium</w:t>
      </w:r>
      <w:bookmarkEnd w:id="8"/>
    </w:p>
    <w:p w14:paraId="0FD9D857" w14:textId="77777777" w:rsidR="006C6209" w:rsidRPr="006C6209" w:rsidRDefault="006C6209" w:rsidP="006C6209">
      <w:pPr>
        <w:spacing w:after="0"/>
        <w:jc w:val="left"/>
        <w:rPr>
          <w:rFonts w:eastAsia="Arial Unicode MS" w:cs="Arial"/>
          <w:lang w:eastAsia="nl-NL"/>
        </w:rPr>
      </w:pPr>
      <w:r w:rsidRPr="006C6209">
        <w:rPr>
          <w:rFonts w:eastAsia="Arial Unicode MS" w:cs="Arial"/>
          <w:lang w:eastAsia="nl-NL"/>
        </w:rPr>
        <w:t>De aanbesteding wordt gegund op basis van de beste prijs-kwaliteitverhouding (BPKV). Het kwaliteitsdeel wat bij de gunning wordt meegewogen bestaat uit:</w:t>
      </w:r>
    </w:p>
    <w:p w14:paraId="32169839" w14:textId="77777777" w:rsidR="00287193" w:rsidRDefault="00287193" w:rsidP="00287193">
      <w:pPr>
        <w:pStyle w:val="Opsommingbullets"/>
        <w:ind w:left="998" w:hanging="210"/>
        <w:jc w:val="left"/>
      </w:pPr>
      <w:r>
        <w:t>Hinderbeperking</w:t>
      </w:r>
      <w:r w:rsidRPr="006C6209">
        <w:t>;</w:t>
      </w:r>
    </w:p>
    <w:p w14:paraId="27DA8D56" w14:textId="77777777" w:rsidR="00287193" w:rsidRPr="006C6209" w:rsidRDefault="00287193" w:rsidP="00287193">
      <w:pPr>
        <w:pStyle w:val="Opsommingbullets"/>
        <w:ind w:left="998" w:hanging="210"/>
        <w:jc w:val="left"/>
      </w:pPr>
      <w:r w:rsidRPr="006C6209">
        <w:t>Inzet sleutelfunctionarissen;</w:t>
      </w:r>
    </w:p>
    <w:p w14:paraId="12335EE7" w14:textId="77777777" w:rsidR="00287193" w:rsidRDefault="00287193" w:rsidP="00287193">
      <w:pPr>
        <w:pStyle w:val="Opsommingbullets"/>
        <w:ind w:left="998" w:hanging="210"/>
        <w:jc w:val="left"/>
      </w:pPr>
      <w:r>
        <w:t>ZE;</w:t>
      </w:r>
    </w:p>
    <w:p w14:paraId="4A95B0E1" w14:textId="5D406A81" w:rsidR="006C6209" w:rsidRPr="006C6209" w:rsidRDefault="006C6209" w:rsidP="006C6209">
      <w:pPr>
        <w:pStyle w:val="Opsommingbullets"/>
        <w:ind w:left="998" w:hanging="210"/>
        <w:jc w:val="left"/>
      </w:pPr>
      <w:r w:rsidRPr="006C6209">
        <w:t xml:space="preserve">CO2 </w:t>
      </w:r>
      <w:r w:rsidR="00B8335A">
        <w:t>prestatie</w:t>
      </w:r>
      <w:r w:rsidRPr="006C6209">
        <w:t>ladder</w:t>
      </w:r>
      <w:r w:rsidR="00287193">
        <w:t>.</w:t>
      </w:r>
    </w:p>
    <w:p w14:paraId="479A95F9" w14:textId="77777777" w:rsidR="006C6209" w:rsidRPr="006C6209" w:rsidRDefault="006C6209" w:rsidP="006C6209">
      <w:pPr>
        <w:spacing w:after="0"/>
        <w:jc w:val="left"/>
        <w:rPr>
          <w:rFonts w:eastAsia="Arial Unicode MS" w:cs="Arial"/>
          <w:lang w:eastAsia="nl-NL"/>
        </w:rPr>
      </w:pPr>
    </w:p>
    <w:p w14:paraId="10783C9D" w14:textId="77777777" w:rsidR="006C6209" w:rsidRPr="006C6209" w:rsidRDefault="006C6209" w:rsidP="006C6209">
      <w:pPr>
        <w:spacing w:after="0"/>
        <w:jc w:val="left"/>
        <w:rPr>
          <w:rFonts w:eastAsia="Arial Unicode MS" w:cs="Arial"/>
          <w:lang w:eastAsia="nl-NL"/>
        </w:rPr>
      </w:pPr>
      <w:r w:rsidRPr="006C6209">
        <w:rPr>
          <w:rFonts w:eastAsia="Arial Unicode MS" w:cs="Arial"/>
          <w:lang w:eastAsia="nl-NL"/>
        </w:rPr>
        <w:t xml:space="preserve">De exacte gunningsmethodiek is in de aanbestedingsleidraad verwoord, welke na de selectie aan de gegadigden wordt verstrekt. </w:t>
      </w:r>
    </w:p>
    <w:p w14:paraId="6EEB4F55" w14:textId="77777777" w:rsidR="00E351C5" w:rsidRDefault="00E351C5" w:rsidP="00F31EB5">
      <w:pPr>
        <w:spacing w:after="0"/>
        <w:jc w:val="left"/>
        <w:rPr>
          <w:rFonts w:eastAsia="Times New Roman" w:cs="Arial"/>
          <w:szCs w:val="20"/>
          <w:lang w:eastAsia="nl-NL"/>
        </w:rPr>
      </w:pPr>
    </w:p>
    <w:p w14:paraId="602C8544" w14:textId="25EB947D" w:rsidR="006C6209" w:rsidRPr="007B787A" w:rsidRDefault="006C6209" w:rsidP="006C6209">
      <w:pPr>
        <w:pStyle w:val="Kop3"/>
        <w:jc w:val="left"/>
      </w:pPr>
      <w:bookmarkStart w:id="9" w:name="_Toc233644414"/>
      <w:r>
        <w:t>Tenderkosten tegemoetkoming</w:t>
      </w:r>
      <w:bookmarkEnd w:id="9"/>
      <w:r>
        <w:t xml:space="preserve"> </w:t>
      </w:r>
    </w:p>
    <w:p w14:paraId="6FD88230" w14:textId="1403932A" w:rsidR="006C6209" w:rsidRPr="006C6209" w:rsidRDefault="006C6209" w:rsidP="00B8335A">
      <w:pPr>
        <w:tabs>
          <w:tab w:val="left" w:pos="1418"/>
        </w:tabs>
        <w:spacing w:after="0" w:line="276" w:lineRule="auto"/>
        <w:jc w:val="left"/>
        <w:rPr>
          <w:rFonts w:eastAsia="Times New Roman" w:cs="Arial"/>
          <w:szCs w:val="20"/>
          <w:lang w:eastAsia="nl-NL"/>
        </w:rPr>
      </w:pPr>
      <w:r w:rsidRPr="006C6209">
        <w:rPr>
          <w:rFonts w:eastAsia="Times New Roman" w:cs="Arial"/>
          <w:szCs w:val="20"/>
          <w:lang w:eastAsia="nl-NL"/>
        </w:rPr>
        <w:t>Door ProRail wordt aan inschrijvers die een geldige inschrijving hebben gedaan</w:t>
      </w:r>
      <w:r>
        <w:rPr>
          <w:rFonts w:eastAsia="Times New Roman" w:cs="Arial"/>
          <w:szCs w:val="20"/>
          <w:lang w:eastAsia="nl-NL"/>
        </w:rPr>
        <w:t>, en het werk niet gegund krijgen</w:t>
      </w:r>
      <w:r w:rsidRPr="006C6209">
        <w:rPr>
          <w:rFonts w:eastAsia="Times New Roman" w:cs="Arial"/>
          <w:szCs w:val="20"/>
          <w:lang w:eastAsia="nl-NL"/>
        </w:rPr>
        <w:t>, een tegemoetkoming in de aanbestedingskosten verstrekt van € 2</w:t>
      </w:r>
      <w:r>
        <w:rPr>
          <w:rFonts w:eastAsia="Times New Roman" w:cs="Arial"/>
          <w:szCs w:val="20"/>
          <w:lang w:eastAsia="nl-NL"/>
        </w:rPr>
        <w:t>0</w:t>
      </w:r>
      <w:r w:rsidRPr="006C6209">
        <w:rPr>
          <w:rFonts w:eastAsia="Times New Roman" w:cs="Arial"/>
          <w:szCs w:val="20"/>
          <w:lang w:eastAsia="nl-NL"/>
        </w:rPr>
        <w:t>.000,00. Deze vergoeding betreft een tegemoetkoming voor de kosten</w:t>
      </w:r>
      <w:r w:rsidR="00B8335A">
        <w:rPr>
          <w:rFonts w:eastAsia="Times New Roman" w:cs="Arial"/>
          <w:szCs w:val="20"/>
          <w:lang w:eastAsia="nl-NL"/>
        </w:rPr>
        <w:t xml:space="preserve"> van ontwerpwerkactiviteiten die in de calculatiefase nodig zijn</w:t>
      </w:r>
      <w:r w:rsidRPr="006C6209">
        <w:rPr>
          <w:rFonts w:eastAsia="Times New Roman" w:cs="Arial"/>
          <w:szCs w:val="20"/>
          <w:lang w:eastAsia="nl-NL"/>
        </w:rPr>
        <w:t>.</w:t>
      </w:r>
    </w:p>
    <w:p w14:paraId="7F0401C8" w14:textId="4A01B001" w:rsidR="00B8335A" w:rsidRDefault="00B8335A" w:rsidP="00B8335A">
      <w:pPr>
        <w:spacing w:line="259" w:lineRule="auto"/>
        <w:ind w:left="0"/>
        <w:jc w:val="left"/>
        <w:rPr>
          <w:rFonts w:eastAsia="Times New Roman" w:cs="Arial"/>
          <w:szCs w:val="20"/>
          <w:lang w:eastAsia="nl-NL"/>
        </w:rPr>
      </w:pPr>
      <w:r>
        <w:rPr>
          <w:rFonts w:eastAsia="Times New Roman" w:cs="Arial"/>
          <w:szCs w:val="20"/>
          <w:lang w:eastAsia="nl-NL"/>
        </w:rPr>
        <w:br w:type="page"/>
      </w:r>
    </w:p>
    <w:p w14:paraId="544F570E" w14:textId="77777777" w:rsidR="00E351C5" w:rsidRPr="007B787A" w:rsidRDefault="00E351C5" w:rsidP="00F31EB5">
      <w:pPr>
        <w:pStyle w:val="Kop1"/>
        <w:jc w:val="left"/>
      </w:pPr>
      <w:bookmarkStart w:id="10" w:name="_Toc233644415"/>
      <w:r w:rsidRPr="007B787A">
        <w:lastRenderedPageBreak/>
        <w:t>Selectieprocedure</w:t>
      </w:r>
      <w:bookmarkEnd w:id="10"/>
    </w:p>
    <w:p w14:paraId="02CB9293" w14:textId="77777777" w:rsidR="00E351C5" w:rsidRPr="007B787A" w:rsidRDefault="00E351C5" w:rsidP="00F31EB5">
      <w:pPr>
        <w:pStyle w:val="Kop2"/>
        <w:jc w:val="left"/>
      </w:pPr>
      <w:bookmarkStart w:id="11" w:name="_Toc233644416"/>
      <w:r w:rsidRPr="007B787A">
        <w:t>Voorwaarden</w:t>
      </w:r>
      <w:bookmarkEnd w:id="11"/>
    </w:p>
    <w:p w14:paraId="56C2C6C0" w14:textId="77777777" w:rsidR="00E351C5" w:rsidRPr="007B787A" w:rsidRDefault="00E351C5" w:rsidP="00F31EB5">
      <w:pPr>
        <w:pStyle w:val="Kop3"/>
        <w:jc w:val="left"/>
      </w:pPr>
      <w:bookmarkStart w:id="12" w:name="_Toc233644417"/>
      <w:r w:rsidRPr="007B787A">
        <w:t>ARN</w:t>
      </w:r>
      <w:bookmarkEnd w:id="12"/>
    </w:p>
    <w:p w14:paraId="094F9A2F" w14:textId="77777777" w:rsidR="00E351C5" w:rsidRDefault="00E351C5" w:rsidP="00F31EB5">
      <w:pPr>
        <w:spacing w:after="0"/>
        <w:jc w:val="left"/>
        <w:rPr>
          <w:lang w:eastAsia="nl-NL"/>
        </w:rPr>
      </w:pPr>
      <w:r w:rsidRPr="007B787A">
        <w:rPr>
          <w:lang w:eastAsia="nl-NL"/>
        </w:rPr>
        <w:t>Op deze aanbestedingsprocedure is het Aanbestedingsreglement Nutssectoren 2016 (ARN</w:t>
      </w:r>
      <w:r w:rsidRPr="007B787A">
        <w:rPr>
          <w:vertAlign w:val="superscript"/>
          <w:lang w:eastAsia="nl-NL"/>
        </w:rPr>
        <w:t>2016</w:t>
      </w:r>
      <w:r w:rsidRPr="007B787A">
        <w:rPr>
          <w:lang w:eastAsia="nl-NL"/>
        </w:rPr>
        <w:t>) van toepassing. Een gegadigde geeft door aanmelding aan te hebben ingestemd met de toepassing van het ARN</w:t>
      </w:r>
      <w:r w:rsidRPr="007B787A">
        <w:rPr>
          <w:vertAlign w:val="superscript"/>
          <w:lang w:eastAsia="nl-NL"/>
        </w:rPr>
        <w:t>2016</w:t>
      </w:r>
      <w:r w:rsidRPr="007B787A">
        <w:rPr>
          <w:lang w:eastAsia="nl-NL"/>
        </w:rPr>
        <w:t>. Het ARN</w:t>
      </w:r>
      <w:r w:rsidRPr="007B787A">
        <w:rPr>
          <w:vertAlign w:val="superscript"/>
          <w:lang w:eastAsia="nl-NL"/>
        </w:rPr>
        <w:t>2016</w:t>
      </w:r>
      <w:r w:rsidRPr="007B787A">
        <w:rPr>
          <w:lang w:eastAsia="nl-NL"/>
        </w:rPr>
        <w:t xml:space="preserve"> is te vinden op</w:t>
      </w:r>
      <w:r>
        <w:rPr>
          <w:lang w:eastAsia="nl-NL"/>
        </w:rPr>
        <w:t>:</w:t>
      </w:r>
    </w:p>
    <w:p w14:paraId="4DDAACCE" w14:textId="77777777" w:rsidR="00E351C5" w:rsidRPr="007B787A" w:rsidRDefault="00E351C5" w:rsidP="00F31EB5">
      <w:pPr>
        <w:jc w:val="left"/>
        <w:rPr>
          <w:lang w:eastAsia="nl-NL"/>
        </w:rPr>
      </w:pPr>
      <w:hyperlink r:id="rId14" w:history="1">
        <w:r w:rsidRPr="007B787A">
          <w:rPr>
            <w:rStyle w:val="Hyperlink"/>
            <w:lang w:eastAsia="nl-NL"/>
          </w:rPr>
          <w:t>http://www.prorail.nl/leveranciers/aanbesteden-en-inkoop/documenten-en-juridische-voorwaarden</w:t>
        </w:r>
      </w:hyperlink>
    </w:p>
    <w:p w14:paraId="5924295C" w14:textId="77777777" w:rsidR="00E351C5" w:rsidRPr="007B787A" w:rsidRDefault="00E351C5" w:rsidP="00F31EB5">
      <w:pPr>
        <w:pStyle w:val="Kop3"/>
        <w:jc w:val="left"/>
        <w:rPr>
          <w:lang w:eastAsia="nl-NL"/>
        </w:rPr>
      </w:pPr>
      <w:bookmarkStart w:id="13" w:name="_Toc233644418"/>
      <w:r w:rsidRPr="007B787A">
        <w:rPr>
          <w:lang w:eastAsia="nl-NL"/>
        </w:rPr>
        <w:t>Aanbesteden in vakantieperioden</w:t>
      </w:r>
      <w:bookmarkEnd w:id="13"/>
    </w:p>
    <w:p w14:paraId="5B53960C" w14:textId="77777777" w:rsidR="00E351C5" w:rsidRPr="007B787A" w:rsidRDefault="00E351C5" w:rsidP="00F31EB5">
      <w:pPr>
        <w:jc w:val="left"/>
        <w:rPr>
          <w:lang w:eastAsia="nl-NL"/>
        </w:rPr>
      </w:pPr>
      <w:r w:rsidRPr="007B787A">
        <w:rPr>
          <w:lang w:eastAsia="nl-NL"/>
        </w:rPr>
        <w:t xml:space="preserve">Op de aanbestedingsprocedure is het document Aanbesteden in vakantieperioden van toepassing, zoals te vinden op </w:t>
      </w:r>
      <w:hyperlink r:id="rId15" w:history="1">
        <w:r w:rsidRPr="007B787A">
          <w:rPr>
            <w:rStyle w:val="Hyperlink"/>
            <w:lang w:eastAsia="nl-NL"/>
          </w:rPr>
          <w:t>www.prorail.nl</w:t>
        </w:r>
      </w:hyperlink>
      <w:r w:rsidRPr="007B787A">
        <w:rPr>
          <w:lang w:eastAsia="nl-NL"/>
        </w:rPr>
        <w:t xml:space="preserve">. </w:t>
      </w:r>
    </w:p>
    <w:p w14:paraId="30B02C38" w14:textId="77777777" w:rsidR="00E351C5" w:rsidRPr="007B787A" w:rsidRDefault="00E351C5" w:rsidP="00F31EB5">
      <w:pPr>
        <w:pStyle w:val="Kop3"/>
        <w:jc w:val="left"/>
      </w:pPr>
      <w:bookmarkStart w:id="14" w:name="_Toc233644419"/>
      <w:r w:rsidRPr="007B787A">
        <w:t>Gebruik TenderNed</w:t>
      </w:r>
      <w:bookmarkEnd w:id="14"/>
    </w:p>
    <w:p w14:paraId="719D1C5C" w14:textId="77777777" w:rsidR="00E351C5" w:rsidRPr="007B787A" w:rsidRDefault="00E351C5" w:rsidP="00F31EB5">
      <w:pPr>
        <w:jc w:val="left"/>
        <w:rPr>
          <w:lang w:eastAsia="nl-NL"/>
        </w:rPr>
      </w:pPr>
      <w:r w:rsidRPr="007B787A">
        <w:rPr>
          <w:lang w:eastAsia="nl-NL"/>
        </w:rPr>
        <w:t xml:space="preserve">De aanbestedingsprocedure verloopt via TenderNed. Om te kunnen deelnemen aan de aanbesteding dient u te zijn geregistreerd in TenderNed. Per 20 december 2014 heeft u een eHerkenningsmiddel nodig om een onderneming in TenderNed te registreren. Deze kunt u aanschaffen bij een eHerkenningsleverancier. Voor meer informatie zie </w:t>
      </w:r>
      <w:hyperlink r:id="rId16" w:history="1">
        <w:r w:rsidRPr="007B787A">
          <w:rPr>
            <w:rStyle w:val="Hyperlink"/>
            <w:lang w:eastAsia="nl-NL"/>
          </w:rPr>
          <w:t>www.TenderNed.nl</w:t>
        </w:r>
      </w:hyperlink>
      <w:r w:rsidRPr="007B787A">
        <w:rPr>
          <w:lang w:eastAsia="nl-NL"/>
        </w:rPr>
        <w:t xml:space="preserve">. </w:t>
      </w:r>
    </w:p>
    <w:p w14:paraId="3355E238" w14:textId="77777777" w:rsidR="00E351C5" w:rsidRPr="007B787A" w:rsidRDefault="00E351C5" w:rsidP="00F31EB5">
      <w:pPr>
        <w:jc w:val="left"/>
        <w:rPr>
          <w:lang w:eastAsia="nl-NL"/>
        </w:rPr>
      </w:pPr>
      <w:r w:rsidRPr="007B787A">
        <w:rPr>
          <w:lang w:eastAsia="nl-NL"/>
        </w:rPr>
        <w:t>Alle correspondentie met betrekking tot deze aanbestedingsprocedure dient schriftelijk te verlopen via de module ‘Berichten’ in TenderNed (gebruik hiervoor de optie ‘Verstuur een bericht over deze aanbesteding naar ProRail B.V.’). Correspondentie verzonden via een andere weg wordt niet in behandeling genomen.</w:t>
      </w:r>
    </w:p>
    <w:p w14:paraId="00D44E4C" w14:textId="77777777" w:rsidR="00E351C5" w:rsidRPr="007B787A" w:rsidRDefault="00E351C5" w:rsidP="00F31EB5">
      <w:pPr>
        <w:jc w:val="left"/>
        <w:rPr>
          <w:lang w:eastAsia="nl-NL"/>
        </w:rPr>
      </w:pPr>
      <w:r w:rsidRPr="007B787A">
        <w:rPr>
          <w:lang w:eastAsia="nl-NL"/>
        </w:rPr>
        <w:t>In geval van tegenstrijdigheid tussen de informatie in TenderNed en deze selectieleidraad, prevaleert hetgeen bepaald is in TenderNed.</w:t>
      </w:r>
    </w:p>
    <w:p w14:paraId="6BCC65D1" w14:textId="77777777" w:rsidR="00E351C5" w:rsidRPr="007B787A" w:rsidRDefault="00E351C5" w:rsidP="00F31EB5">
      <w:pPr>
        <w:jc w:val="left"/>
        <w:rPr>
          <w:lang w:eastAsia="nl-NL"/>
        </w:rPr>
      </w:pPr>
      <w:r w:rsidRPr="007B787A">
        <w:rPr>
          <w:lang w:eastAsia="nl-NL"/>
        </w:rPr>
        <w:t>De in TenderNed genoemde uiterste datum met tijdstip onder het kopje “Uiterlijke ontvangst van deelnemingsaanvragen” geldt als een fatale termijn. De overig genoemde termijnen in de aanmeldingsfase in TenderNed zijn indicatief.</w:t>
      </w:r>
    </w:p>
    <w:p w14:paraId="1B6AE336" w14:textId="77777777" w:rsidR="00E351C5" w:rsidRPr="007B787A" w:rsidRDefault="00E351C5" w:rsidP="00F31EB5">
      <w:pPr>
        <w:jc w:val="left"/>
        <w:rPr>
          <w:lang w:eastAsia="nl-NL"/>
        </w:rPr>
      </w:pPr>
      <w:r w:rsidRPr="007B787A">
        <w:rPr>
          <w:lang w:eastAsia="nl-NL"/>
        </w:rPr>
        <w:t xml:space="preserve">De kluis op TenderNed sluit automatisch op het in TenderNed genoemde tijdstip; uploaden van aanmeldingen is dan niet meer mogelijk. </w:t>
      </w:r>
    </w:p>
    <w:p w14:paraId="6E9B5D5D" w14:textId="77777777" w:rsidR="00E351C5" w:rsidRPr="007B787A" w:rsidRDefault="00E351C5" w:rsidP="00F31EB5">
      <w:pPr>
        <w:jc w:val="left"/>
        <w:rPr>
          <w:lang w:eastAsia="nl-NL"/>
        </w:rPr>
      </w:pPr>
      <w:r w:rsidRPr="007B787A">
        <w:rPr>
          <w:lang w:eastAsia="nl-NL"/>
        </w:rPr>
        <w:t>Gegadigde is zelf verantwoordelijk voor het tijdig uploaden van alle documenten en tijdig ter beschikkingstelling van alle documenten aan ProRail. ProRail is niet verantwoordelijk voor het niet kunnen aanmelden vanwege automatiserings-, internet- of ICT-problemen van de aanmelder.</w:t>
      </w:r>
    </w:p>
    <w:p w14:paraId="5959B551" w14:textId="77777777" w:rsidR="00E351C5" w:rsidRPr="007B787A" w:rsidRDefault="00E351C5" w:rsidP="00F31EB5">
      <w:pPr>
        <w:jc w:val="left"/>
        <w:rPr>
          <w:lang w:eastAsia="nl-NL"/>
        </w:rPr>
      </w:pPr>
      <w:r w:rsidRPr="007B787A">
        <w:rPr>
          <w:lang w:eastAsia="nl-NL"/>
        </w:rPr>
        <w:t>Te late of op andere wijze dan voorgeschreven in deze selectieleidraad ingediende aanmeldingen worden niet beoordeeld en zullen als niet gedaan worden beschouwd.</w:t>
      </w:r>
    </w:p>
    <w:p w14:paraId="618DBA11" w14:textId="77777777" w:rsidR="00E351C5" w:rsidRPr="007B787A" w:rsidRDefault="00E351C5" w:rsidP="00F31EB5">
      <w:pPr>
        <w:jc w:val="left"/>
        <w:rPr>
          <w:lang w:eastAsia="nl-NL"/>
        </w:rPr>
      </w:pPr>
      <w:r w:rsidRPr="007B787A">
        <w:rPr>
          <w:lang w:eastAsia="nl-NL"/>
        </w:rPr>
        <w:t>In geval TenderNed op het uiterste tijdstip van ontvangst van de aanmelding niet toegankelijk is als gevolg van een storing in TenderNed kan ProRail, afhankelijk van de situatie en de gevolgen, besluiten om het uiterste tijdstip voor ontvangst van de aanmelding uit te stellen. ProRail zal alsdan, zodra dat mogelijk is, het gewijzigde uiterste tijdstip voor ontvangst van de aanmelding bekendmaken via TenderNed.</w:t>
      </w:r>
    </w:p>
    <w:p w14:paraId="15280F9F" w14:textId="77777777" w:rsidR="00E351C5" w:rsidRPr="007B787A" w:rsidRDefault="00E351C5" w:rsidP="00F31EB5">
      <w:pPr>
        <w:pStyle w:val="Kop3"/>
        <w:jc w:val="left"/>
      </w:pPr>
      <w:bookmarkStart w:id="15" w:name="_Toc233644420"/>
      <w:r w:rsidRPr="007B787A">
        <w:t>Uniform Europees Aanbestedingsdocument (UEA)</w:t>
      </w:r>
      <w:bookmarkEnd w:id="15"/>
    </w:p>
    <w:p w14:paraId="3CEBFA63" w14:textId="77777777" w:rsidR="00E351C5" w:rsidRPr="007B787A" w:rsidRDefault="00E351C5" w:rsidP="00F31EB5">
      <w:pPr>
        <w:jc w:val="left"/>
        <w:rPr>
          <w:lang w:eastAsia="nl-NL"/>
        </w:rPr>
      </w:pPr>
      <w:r w:rsidRPr="007B787A">
        <w:rPr>
          <w:lang w:eastAsia="nl-NL"/>
        </w:rPr>
        <w:t>Met inachtneming van het gestelde in het ARN</w:t>
      </w:r>
      <w:r w:rsidRPr="00B42F73">
        <w:rPr>
          <w:vertAlign w:val="superscript"/>
          <w:lang w:eastAsia="nl-NL"/>
        </w:rPr>
        <w:t>2016</w:t>
      </w:r>
      <w:r w:rsidRPr="007B787A">
        <w:rPr>
          <w:lang w:eastAsia="nl-NL"/>
        </w:rPr>
        <w:t xml:space="preserve"> zijn voor elke aanbesteding de bij de selectie te hanteren voorschriften en criteria aangegeven in het Uniform Europees Aanbestedingsdocument (UEA) en in TenderNed. De antwoorden in het UEA en de ingediende bewijzen dienen er enerzijds toe ProRail ervan te overtuigen dat de gegadigde geschikt is voor de uitvoering van de werkzaamheden, anderzijds om de nodige bewijzen van geschiktheid </w:t>
      </w:r>
      <w:proofErr w:type="gramStart"/>
      <w:r w:rsidRPr="007B787A">
        <w:rPr>
          <w:lang w:eastAsia="nl-NL"/>
        </w:rPr>
        <w:t>jegens</w:t>
      </w:r>
      <w:proofErr w:type="gramEnd"/>
      <w:r w:rsidRPr="007B787A">
        <w:rPr>
          <w:lang w:eastAsia="nl-NL"/>
        </w:rPr>
        <w:t xml:space="preserve"> andere gegadigden op te kunnen leveren. </w:t>
      </w:r>
    </w:p>
    <w:p w14:paraId="43F18793" w14:textId="77777777" w:rsidR="00E351C5" w:rsidRPr="007B787A" w:rsidRDefault="00E351C5" w:rsidP="00F31EB5">
      <w:pPr>
        <w:jc w:val="left"/>
        <w:rPr>
          <w:lang w:eastAsia="nl-NL"/>
        </w:rPr>
      </w:pPr>
      <w:r w:rsidRPr="007B787A">
        <w:rPr>
          <w:lang w:eastAsia="nl-NL"/>
        </w:rPr>
        <w:t xml:space="preserve">In het geval van een gebrek in het Uniform Europees Aanbestedingsdocument (UEA) of in geval van een gebrek met betrekking tot de bewijsmiddelen stelt ProRail de betreffende ondernemer in de gelegenheid om het gebrek te herstellen. Indien ProRail het gevraagde niet binnen de daartoe gestelde termijn heeft ontvangen of </w:t>
      </w:r>
      <w:proofErr w:type="gramStart"/>
      <w:r w:rsidRPr="007B787A">
        <w:rPr>
          <w:lang w:eastAsia="nl-NL"/>
        </w:rPr>
        <w:t>indien</w:t>
      </w:r>
      <w:proofErr w:type="gramEnd"/>
      <w:r w:rsidRPr="007B787A">
        <w:rPr>
          <w:lang w:eastAsia="nl-NL"/>
        </w:rPr>
        <w:t xml:space="preserve"> het gebrek niet door het antwoord is hersteld, komt de ondernemer niet in aanmerking voor verdere deelname aan de procedure.</w:t>
      </w:r>
    </w:p>
    <w:p w14:paraId="23EAE38D" w14:textId="77777777" w:rsidR="00E351C5" w:rsidRPr="007B787A" w:rsidRDefault="00E351C5" w:rsidP="00F31EB5">
      <w:pPr>
        <w:spacing w:after="0"/>
        <w:jc w:val="left"/>
        <w:rPr>
          <w:lang w:eastAsia="nl-NL"/>
        </w:rPr>
      </w:pPr>
      <w:r w:rsidRPr="007B787A">
        <w:rPr>
          <w:lang w:eastAsia="nl-NL"/>
        </w:rPr>
        <w:lastRenderedPageBreak/>
        <w:t xml:space="preserve">De volgende gebreken in het UEA komen in ieder geval niet voor herstel in aanmerking: </w:t>
      </w:r>
    </w:p>
    <w:p w14:paraId="05286733" w14:textId="77777777" w:rsidR="00E351C5" w:rsidRPr="007B787A" w:rsidRDefault="00E351C5" w:rsidP="00F31EB5">
      <w:pPr>
        <w:pStyle w:val="Opsommingbullets"/>
        <w:ind w:left="998" w:hanging="210"/>
        <w:jc w:val="left"/>
      </w:pPr>
      <w:proofErr w:type="gramStart"/>
      <w:r>
        <w:t>b</w:t>
      </w:r>
      <w:r w:rsidRPr="007B787A">
        <w:t>ij</w:t>
      </w:r>
      <w:proofErr w:type="gramEnd"/>
      <w:r w:rsidRPr="007B787A">
        <w:t xml:space="preserve"> aanmelding ontbreekt UEA van gegadigde; </w:t>
      </w:r>
    </w:p>
    <w:p w14:paraId="7A0BD43C" w14:textId="77777777" w:rsidR="00E351C5" w:rsidRPr="007B787A" w:rsidRDefault="00E351C5" w:rsidP="00F31EB5">
      <w:pPr>
        <w:pStyle w:val="Opsommingbullets"/>
        <w:ind w:left="998" w:hanging="210"/>
        <w:jc w:val="left"/>
      </w:pPr>
      <w:proofErr w:type="gramStart"/>
      <w:r>
        <w:t>h</w:t>
      </w:r>
      <w:r w:rsidRPr="007B787A">
        <w:t>et</w:t>
      </w:r>
      <w:proofErr w:type="gramEnd"/>
      <w:r w:rsidRPr="007B787A">
        <w:t xml:space="preserve"> te laat indienen van het UEA van gegadigde;</w:t>
      </w:r>
    </w:p>
    <w:p w14:paraId="32D9F14B" w14:textId="77777777" w:rsidR="00E351C5" w:rsidRPr="007B787A" w:rsidRDefault="00E351C5" w:rsidP="00F31EB5">
      <w:pPr>
        <w:pStyle w:val="Opsommingbullets"/>
        <w:ind w:left="998" w:hanging="210"/>
        <w:jc w:val="left"/>
      </w:pPr>
      <w:proofErr w:type="gramStart"/>
      <w:r>
        <w:t>h</w:t>
      </w:r>
      <w:r w:rsidRPr="007B787A">
        <w:t>et</w:t>
      </w:r>
      <w:proofErr w:type="gramEnd"/>
      <w:r w:rsidRPr="007B787A">
        <w:t xml:space="preserve"> toevoegen of schrappen van een genomineerd onderaannemer; </w:t>
      </w:r>
    </w:p>
    <w:p w14:paraId="6E0A8882" w14:textId="77777777" w:rsidR="00E351C5" w:rsidRDefault="00E351C5" w:rsidP="00F31EB5">
      <w:pPr>
        <w:pStyle w:val="Opsommingbullets"/>
        <w:ind w:left="998" w:hanging="210"/>
        <w:jc w:val="left"/>
      </w:pPr>
      <w:proofErr w:type="gramStart"/>
      <w:r>
        <w:t>h</w:t>
      </w:r>
      <w:r w:rsidRPr="007B787A">
        <w:t>et</w:t>
      </w:r>
      <w:proofErr w:type="gramEnd"/>
      <w:r w:rsidRPr="007B787A">
        <w:t xml:space="preserve"> toevoegen of schrappen van de partijen in het kader van combinatievorming.</w:t>
      </w:r>
    </w:p>
    <w:p w14:paraId="2523E142" w14:textId="77777777" w:rsidR="00E351C5" w:rsidRPr="007B787A" w:rsidRDefault="00E351C5" w:rsidP="00F31EB5">
      <w:pPr>
        <w:pStyle w:val="Kop2"/>
        <w:jc w:val="left"/>
      </w:pPr>
      <w:bookmarkStart w:id="16" w:name="_Toc233644421"/>
      <w:r w:rsidRPr="007B787A">
        <w:t>Procedure</w:t>
      </w:r>
      <w:bookmarkEnd w:id="16"/>
    </w:p>
    <w:p w14:paraId="6C856888" w14:textId="77777777" w:rsidR="00E351C5" w:rsidRPr="007B787A" w:rsidRDefault="00E351C5" w:rsidP="00F31EB5">
      <w:pPr>
        <w:spacing w:after="0"/>
        <w:jc w:val="left"/>
        <w:rPr>
          <w:lang w:eastAsia="nl-NL"/>
        </w:rPr>
      </w:pPr>
      <w:r w:rsidRPr="007B787A">
        <w:rPr>
          <w:lang w:eastAsia="nl-NL"/>
        </w:rPr>
        <w:t>De selectiefase verloopt volgens onderstaande zes stappen welke in de volgende sub-</w:t>
      </w:r>
      <w:proofErr w:type="gramStart"/>
      <w:r w:rsidRPr="007B787A">
        <w:rPr>
          <w:lang w:eastAsia="nl-NL"/>
        </w:rPr>
        <w:t>paragraven</w:t>
      </w:r>
      <w:proofErr w:type="gramEnd"/>
      <w:r w:rsidRPr="007B787A">
        <w:rPr>
          <w:lang w:eastAsia="nl-NL"/>
        </w:rPr>
        <w:t xml:space="preserve"> uitgebreid worden beschreven:</w:t>
      </w:r>
    </w:p>
    <w:p w14:paraId="55081527" w14:textId="77777777" w:rsidR="00E351C5" w:rsidRPr="007B787A" w:rsidRDefault="00E351C5" w:rsidP="00F31EB5">
      <w:pPr>
        <w:spacing w:after="0"/>
        <w:jc w:val="left"/>
        <w:rPr>
          <w:lang w:eastAsia="nl-NL"/>
        </w:rPr>
      </w:pPr>
      <w:r w:rsidRPr="007B787A">
        <w:rPr>
          <w:lang w:eastAsia="nl-NL"/>
        </w:rPr>
        <w:t xml:space="preserve">Stap 1: </w:t>
      </w:r>
      <w:r w:rsidRPr="000443DA">
        <w:rPr>
          <w:lang w:eastAsia="nl-NL"/>
        </w:rPr>
        <w:t>Aanmelding (keuze uit a/b/c)</w:t>
      </w:r>
    </w:p>
    <w:p w14:paraId="32205ACD" w14:textId="77777777" w:rsidR="00E351C5" w:rsidRPr="007B787A" w:rsidRDefault="00E351C5" w:rsidP="00F31EB5">
      <w:pPr>
        <w:spacing w:after="0"/>
        <w:jc w:val="left"/>
        <w:rPr>
          <w:lang w:eastAsia="nl-NL"/>
        </w:rPr>
      </w:pPr>
      <w:r w:rsidRPr="007B787A">
        <w:rPr>
          <w:lang w:eastAsia="nl-NL"/>
        </w:rPr>
        <w:t>Stap 2: Indienen bewijsstukken</w:t>
      </w:r>
    </w:p>
    <w:p w14:paraId="1E4837F3" w14:textId="77777777" w:rsidR="00E351C5" w:rsidRPr="007B787A" w:rsidRDefault="00E351C5" w:rsidP="00F31EB5">
      <w:pPr>
        <w:spacing w:after="0"/>
        <w:jc w:val="left"/>
        <w:rPr>
          <w:lang w:eastAsia="nl-NL"/>
        </w:rPr>
      </w:pPr>
      <w:r w:rsidRPr="007B787A">
        <w:rPr>
          <w:lang w:eastAsia="nl-NL"/>
        </w:rPr>
        <w:t xml:space="preserve">Stap 3: Beoordeling bewijsstukken </w:t>
      </w:r>
    </w:p>
    <w:p w14:paraId="6B4EFFB9" w14:textId="3A530B5F" w:rsidR="00E351C5" w:rsidRPr="007B787A" w:rsidRDefault="00E351C5" w:rsidP="00F31EB5">
      <w:pPr>
        <w:spacing w:after="0"/>
        <w:jc w:val="left"/>
        <w:rPr>
          <w:lang w:eastAsia="nl-NL"/>
        </w:rPr>
      </w:pPr>
      <w:r w:rsidRPr="007B787A">
        <w:rPr>
          <w:lang w:eastAsia="nl-NL"/>
        </w:rPr>
        <w:t>Stap 4: Bepalen rangorde door ProRail (optioneel)</w:t>
      </w:r>
    </w:p>
    <w:p w14:paraId="50B55FB5" w14:textId="46A7E4F7" w:rsidR="00E351C5" w:rsidRPr="007B787A" w:rsidRDefault="00E351C5" w:rsidP="00F31EB5">
      <w:pPr>
        <w:jc w:val="left"/>
        <w:rPr>
          <w:lang w:eastAsia="nl-NL"/>
        </w:rPr>
      </w:pPr>
      <w:r w:rsidRPr="007B787A">
        <w:rPr>
          <w:lang w:eastAsia="nl-NL"/>
        </w:rPr>
        <w:t xml:space="preserve">Stap </w:t>
      </w:r>
      <w:r w:rsidR="00287193">
        <w:rPr>
          <w:lang w:eastAsia="nl-NL"/>
        </w:rPr>
        <w:t>5</w:t>
      </w:r>
      <w:r w:rsidRPr="007B787A">
        <w:rPr>
          <w:lang w:eastAsia="nl-NL"/>
        </w:rPr>
        <w:t xml:space="preserve">: Selectiebeslissing </w:t>
      </w:r>
    </w:p>
    <w:p w14:paraId="59257433" w14:textId="77777777" w:rsidR="00E351C5" w:rsidRPr="007B787A" w:rsidRDefault="00E351C5" w:rsidP="00F31EB5">
      <w:pPr>
        <w:pStyle w:val="Kop3"/>
        <w:jc w:val="left"/>
        <w:rPr>
          <w:lang w:eastAsia="nl-NL"/>
        </w:rPr>
      </w:pPr>
      <w:bookmarkStart w:id="17" w:name="_Toc233644422"/>
      <w:r w:rsidRPr="007B787A">
        <w:rPr>
          <w:lang w:eastAsia="nl-NL"/>
        </w:rPr>
        <w:t>Stap 1: Aanmelding</w:t>
      </w:r>
      <w:bookmarkEnd w:id="17"/>
      <w:r w:rsidRPr="007B787A">
        <w:rPr>
          <w:lang w:eastAsia="nl-NL"/>
        </w:rPr>
        <w:t xml:space="preserve"> </w:t>
      </w:r>
    </w:p>
    <w:p w14:paraId="0CE7B361" w14:textId="77777777" w:rsidR="00E351C5" w:rsidRPr="00847D2E" w:rsidRDefault="00E351C5" w:rsidP="00F31EB5">
      <w:pPr>
        <w:pStyle w:val="Lijstalinea"/>
        <w:numPr>
          <w:ilvl w:val="0"/>
          <w:numId w:val="4"/>
        </w:numPr>
        <w:ind w:left="851" w:hanging="284"/>
        <w:jc w:val="left"/>
        <w:rPr>
          <w:b/>
          <w:bCs/>
          <w:lang w:eastAsia="nl-NL"/>
        </w:rPr>
      </w:pPr>
      <w:r w:rsidRPr="00847D2E">
        <w:rPr>
          <w:b/>
          <w:bCs/>
          <w:lang w:eastAsia="nl-NL"/>
        </w:rPr>
        <w:t>UEA bij zelfstandige deelname</w:t>
      </w:r>
    </w:p>
    <w:p w14:paraId="2FD94477" w14:textId="77777777" w:rsidR="00E351C5" w:rsidRPr="007B787A" w:rsidRDefault="00E351C5" w:rsidP="00F31EB5">
      <w:pPr>
        <w:jc w:val="left"/>
        <w:rPr>
          <w:lang w:eastAsia="nl-NL"/>
        </w:rPr>
      </w:pPr>
      <w:r w:rsidRPr="007B787A">
        <w:rPr>
          <w:lang w:eastAsia="nl-NL"/>
        </w:rPr>
        <w:t>Een gegadigde dient zich aan te melden via TenderNed door onder “Mijn aanmelding” de stappen voor de Aanmeldfase te doorlopen.</w:t>
      </w:r>
    </w:p>
    <w:p w14:paraId="3D2453DC" w14:textId="77777777" w:rsidR="00E351C5" w:rsidRPr="007B787A" w:rsidRDefault="00E351C5" w:rsidP="00F31EB5">
      <w:pPr>
        <w:jc w:val="left"/>
        <w:rPr>
          <w:lang w:eastAsia="nl-NL"/>
        </w:rPr>
      </w:pPr>
      <w:r w:rsidRPr="007B787A">
        <w:rPr>
          <w:lang w:eastAsia="nl-NL"/>
        </w:rPr>
        <w:t>Bij de aanmelding in TenderNed dient het UEA door de gegadigde te worden geüpload bij de eis “Uniform Europees Aanbestedingsdocument”.</w:t>
      </w:r>
    </w:p>
    <w:p w14:paraId="35B1F577" w14:textId="77777777" w:rsidR="00E351C5" w:rsidRPr="007B787A" w:rsidRDefault="00E351C5" w:rsidP="00F31EB5">
      <w:pPr>
        <w:jc w:val="left"/>
        <w:rPr>
          <w:lang w:eastAsia="nl-NL"/>
        </w:rPr>
      </w:pPr>
      <w:r w:rsidRPr="007B787A">
        <w:rPr>
          <w:lang w:eastAsia="nl-NL"/>
        </w:rPr>
        <w:t xml:space="preserve">Het ontbreken van het UEA bij aanmelding leidt tot een ongeldige aanmelding van gegadigde. </w:t>
      </w:r>
    </w:p>
    <w:p w14:paraId="0722A835" w14:textId="77777777" w:rsidR="00E351C5" w:rsidRPr="007B787A" w:rsidRDefault="00E351C5" w:rsidP="00F31EB5">
      <w:pPr>
        <w:jc w:val="left"/>
        <w:rPr>
          <w:lang w:eastAsia="nl-NL"/>
        </w:rPr>
      </w:pPr>
      <w:r w:rsidRPr="007B787A">
        <w:rPr>
          <w:lang w:eastAsia="nl-NL"/>
        </w:rPr>
        <w:t>De in TenderNed genoemde uiterste datum met tijdstip onder het kopje “Uiterlijke ontvangst van deelnemingsaanvragen” geldt als een fatale termijn. (</w:t>
      </w:r>
      <w:proofErr w:type="gramStart"/>
      <w:r w:rsidRPr="007B787A">
        <w:rPr>
          <w:lang w:eastAsia="nl-NL"/>
        </w:rPr>
        <w:t>zie</w:t>
      </w:r>
      <w:proofErr w:type="gramEnd"/>
      <w:r w:rsidRPr="007B787A">
        <w:rPr>
          <w:lang w:eastAsia="nl-NL"/>
        </w:rPr>
        <w:t xml:space="preserve"> verder over TenderNed paragraaf 2.1)</w:t>
      </w:r>
    </w:p>
    <w:p w14:paraId="579BA1CA" w14:textId="77777777" w:rsidR="00E351C5" w:rsidRPr="00DD4FD6" w:rsidRDefault="00E351C5" w:rsidP="00F31EB5">
      <w:pPr>
        <w:jc w:val="left"/>
        <w:rPr>
          <w:b/>
          <w:bCs/>
          <w:lang w:eastAsia="nl-NL"/>
        </w:rPr>
      </w:pPr>
      <w:r w:rsidRPr="007B787A">
        <w:rPr>
          <w:lang w:eastAsia="nl-NL"/>
        </w:rPr>
        <w:t>Er wordt met klem op gewezen dat verklaringen, die achteraf (al dan niet na verificatie) onjuistheden blijken te bevatten, of toezeggingen die niet (kunnen) worden waargemaakt, door ProRail kunnen worden opgevat als valse verklaringen. Dit kan uitsluiting van verdere aanbestedingsprocedures van ProRail tot gevolg hebben.</w:t>
      </w:r>
    </w:p>
    <w:p w14:paraId="089AA67E" w14:textId="77777777" w:rsidR="00E351C5" w:rsidRPr="00DD4FD6" w:rsidRDefault="00E351C5" w:rsidP="00F31EB5">
      <w:pPr>
        <w:ind w:left="851" w:hanging="284"/>
        <w:jc w:val="left"/>
        <w:rPr>
          <w:b/>
          <w:bCs/>
          <w:lang w:eastAsia="nl-NL"/>
        </w:rPr>
      </w:pPr>
      <w:r w:rsidRPr="00DD4FD6">
        <w:rPr>
          <w:b/>
          <w:bCs/>
          <w:lang w:eastAsia="nl-NL"/>
        </w:rPr>
        <w:t>b)</w:t>
      </w:r>
      <w:r w:rsidRPr="00DD4FD6">
        <w:rPr>
          <w:b/>
          <w:bCs/>
          <w:lang w:eastAsia="nl-NL"/>
        </w:rPr>
        <w:tab/>
        <w:t>UEA bij aanmelding door een combinatie</w:t>
      </w:r>
      <w:r w:rsidRPr="00DD4FD6">
        <w:rPr>
          <w:rStyle w:val="Voetnootmarkering"/>
          <w:b/>
          <w:bCs/>
          <w:lang w:eastAsia="nl-NL"/>
        </w:rPr>
        <w:footnoteReference w:id="2"/>
      </w:r>
      <w:r w:rsidRPr="00DD4FD6">
        <w:rPr>
          <w:b/>
          <w:bCs/>
          <w:lang w:eastAsia="nl-NL"/>
        </w:rPr>
        <w:t xml:space="preserve">  </w:t>
      </w:r>
    </w:p>
    <w:p w14:paraId="2FF1D6AA" w14:textId="77777777" w:rsidR="00E351C5" w:rsidRPr="007B787A" w:rsidRDefault="00E351C5" w:rsidP="00F31EB5">
      <w:pPr>
        <w:spacing w:after="0"/>
        <w:jc w:val="left"/>
        <w:rPr>
          <w:lang w:eastAsia="nl-NL"/>
        </w:rPr>
      </w:pPr>
      <w:r w:rsidRPr="007B787A">
        <w:rPr>
          <w:lang w:eastAsia="nl-NL"/>
        </w:rPr>
        <w:t>Een ondernemer die in combinatie met (een) andere ondernemer(s)</w:t>
      </w:r>
      <w:r>
        <w:rPr>
          <w:lang w:eastAsia="nl-NL"/>
        </w:rPr>
        <w:t xml:space="preserve"> </w:t>
      </w:r>
      <w:r w:rsidRPr="007B787A">
        <w:rPr>
          <w:lang w:eastAsia="nl-NL"/>
        </w:rPr>
        <w:t>- waaronder tijdelijke samenwerkingsverbanden</w:t>
      </w:r>
      <w:r>
        <w:rPr>
          <w:lang w:eastAsia="nl-NL"/>
        </w:rPr>
        <w:t xml:space="preserve"> </w:t>
      </w:r>
      <w:r w:rsidRPr="007B787A">
        <w:rPr>
          <w:lang w:eastAsia="nl-NL"/>
        </w:rPr>
        <w:t xml:space="preserve">- </w:t>
      </w:r>
      <w:r>
        <w:rPr>
          <w:lang w:eastAsia="nl-NL"/>
        </w:rPr>
        <w:t>of als VOF</w:t>
      </w:r>
      <w:r w:rsidRPr="007B787A">
        <w:rPr>
          <w:lang w:eastAsia="nl-NL"/>
        </w:rPr>
        <w:t xml:space="preserve"> deelneemt aan een aanbestedingsprocedure, moet zowel zijn eigen UEA, alsook het afzonderlijke UEA van de combinant</w:t>
      </w:r>
      <w:r>
        <w:rPr>
          <w:lang w:eastAsia="nl-NL"/>
        </w:rPr>
        <w:t xml:space="preserve"> of VOF,</w:t>
      </w:r>
      <w:r w:rsidRPr="007B787A">
        <w:rPr>
          <w:lang w:eastAsia="nl-NL"/>
        </w:rPr>
        <w:t xml:space="preserve"> indienen met daarin ingevuld de gevraagde gegevens in de delen II tot en met VI. Als er meerdere combinanten zijn, moet voor elke combinant een afzonderlijke UEA worden ingediend. </w:t>
      </w:r>
      <w:r>
        <w:rPr>
          <w:lang w:eastAsia="nl-NL"/>
        </w:rPr>
        <w:t>Daarbij geldt:</w:t>
      </w:r>
    </w:p>
    <w:p w14:paraId="6BC4F5A5" w14:textId="77777777" w:rsidR="00E351C5" w:rsidRPr="007B787A" w:rsidRDefault="00E351C5" w:rsidP="00F31EB5">
      <w:pPr>
        <w:pStyle w:val="Opsommingbullets"/>
        <w:ind w:left="998" w:hanging="210"/>
        <w:jc w:val="left"/>
      </w:pPr>
      <w:proofErr w:type="gramStart"/>
      <w:r>
        <w:t>a</w:t>
      </w:r>
      <w:r w:rsidRPr="007B787A">
        <w:t>lle</w:t>
      </w:r>
      <w:proofErr w:type="gramEnd"/>
      <w:r w:rsidRPr="007B787A">
        <w:t xml:space="preserve"> UEA’s dienen naar behoren te worden ingevuld en ondertekend en in TenderNed te worden geüpload</w:t>
      </w:r>
      <w:r>
        <w:t>;</w:t>
      </w:r>
    </w:p>
    <w:p w14:paraId="7E10BC7D" w14:textId="77777777" w:rsidR="00E351C5" w:rsidRPr="007B787A" w:rsidRDefault="00E351C5" w:rsidP="00F31EB5">
      <w:pPr>
        <w:pStyle w:val="Opsommingbullets"/>
        <w:ind w:left="998" w:hanging="210"/>
        <w:jc w:val="left"/>
      </w:pPr>
      <w:proofErr w:type="gramStart"/>
      <w:r>
        <w:t>i</w:t>
      </w:r>
      <w:r w:rsidRPr="007B787A">
        <w:t>n</w:t>
      </w:r>
      <w:proofErr w:type="gramEnd"/>
      <w:r w:rsidRPr="007B787A">
        <w:t xml:space="preserve"> elk UEA dient onder deel IIA, op pagina 3 van het UEA onder ‘’wijze van deelneming’’ de optie ‘’ja’’ aangevinkt te worden</w:t>
      </w:r>
      <w:r>
        <w:t>;</w:t>
      </w:r>
    </w:p>
    <w:p w14:paraId="631C09DC" w14:textId="77777777" w:rsidR="00E351C5" w:rsidRPr="007B787A" w:rsidRDefault="00E351C5" w:rsidP="00F31EB5">
      <w:pPr>
        <w:pStyle w:val="Opsommingbullets"/>
        <w:ind w:left="998" w:hanging="210"/>
        <w:jc w:val="left"/>
      </w:pPr>
      <w:proofErr w:type="gramStart"/>
      <w:r>
        <w:t>t</w:t>
      </w:r>
      <w:r w:rsidRPr="007B787A">
        <w:t>evens</w:t>
      </w:r>
      <w:proofErr w:type="gramEnd"/>
      <w:r w:rsidRPr="007B787A">
        <w:t xml:space="preserve"> dient op elk UEA de rol van de ondernemer binnen de combinatie </w:t>
      </w:r>
      <w:proofErr w:type="gramStart"/>
      <w:r w:rsidRPr="007B787A">
        <w:t>alsmede</w:t>
      </w:r>
      <w:proofErr w:type="gramEnd"/>
      <w:r w:rsidRPr="007B787A">
        <w:t xml:space="preserve"> de identiteit van de andere combinant (bedrijfsnaam) te worden vermeld</w:t>
      </w:r>
      <w:r>
        <w:t>;</w:t>
      </w:r>
    </w:p>
    <w:p w14:paraId="45B31FE7" w14:textId="77777777" w:rsidR="00E351C5" w:rsidRDefault="00E351C5" w:rsidP="00F31EB5">
      <w:pPr>
        <w:pStyle w:val="Opsommingbullets"/>
        <w:ind w:left="998" w:hanging="210"/>
        <w:jc w:val="left"/>
      </w:pPr>
      <w:proofErr w:type="gramStart"/>
      <w:r>
        <w:t>i</w:t>
      </w:r>
      <w:r w:rsidRPr="007B787A">
        <w:t>ndien</w:t>
      </w:r>
      <w:proofErr w:type="gramEnd"/>
      <w:r w:rsidRPr="007B787A">
        <w:t xml:space="preserve"> de identiteit niet is vermeld en het UEA van de andere combinant(en) is niet ingediend, leidt dit tot ongeldigheid van de aanmelding.</w:t>
      </w:r>
    </w:p>
    <w:p w14:paraId="03DBB8BD" w14:textId="77777777" w:rsidR="00E351C5" w:rsidRPr="009B083D" w:rsidRDefault="00E351C5" w:rsidP="00F31EB5">
      <w:pPr>
        <w:pStyle w:val="Opsommingbullets"/>
        <w:numPr>
          <w:ilvl w:val="0"/>
          <w:numId w:val="0"/>
        </w:numPr>
        <w:ind w:left="998"/>
        <w:jc w:val="left"/>
      </w:pPr>
    </w:p>
    <w:p w14:paraId="1F4AD9A4" w14:textId="77777777" w:rsidR="00E351C5" w:rsidRPr="00A16185" w:rsidRDefault="00E351C5" w:rsidP="00F31EB5">
      <w:pPr>
        <w:jc w:val="left"/>
        <w:rPr>
          <w:b/>
          <w:bCs/>
          <w:lang w:eastAsia="nl-NL"/>
        </w:rPr>
      </w:pPr>
      <w:r w:rsidRPr="00A16185">
        <w:rPr>
          <w:b/>
          <w:bCs/>
          <w:lang w:eastAsia="nl-NL"/>
        </w:rPr>
        <w:t>Bewijsstukken bij aanmelding als een combinatie - artikel 10 ARN</w:t>
      </w:r>
      <w:r w:rsidRPr="00A16185">
        <w:rPr>
          <w:b/>
          <w:bCs/>
          <w:vertAlign w:val="superscript"/>
          <w:lang w:eastAsia="nl-NL"/>
        </w:rPr>
        <w:t>2016</w:t>
      </w:r>
    </w:p>
    <w:p w14:paraId="158C3E26" w14:textId="77777777" w:rsidR="00E351C5" w:rsidRDefault="00E351C5" w:rsidP="00F31EB5">
      <w:pPr>
        <w:jc w:val="left"/>
        <w:rPr>
          <w:lang w:eastAsia="nl-NL"/>
        </w:rPr>
      </w:pPr>
      <w:r w:rsidRPr="007B787A">
        <w:rPr>
          <w:lang w:eastAsia="nl-NL"/>
        </w:rPr>
        <w:t>Daar waar sprake is van aanmelding in een combinatie dienen, naast het UEA, alle voor de betreffende situatie van toepassing zijnde documenten (verklaring(en)/overeenkomst(en)), zoals vermeld in het ARN</w:t>
      </w:r>
      <w:r w:rsidRPr="00A16185">
        <w:rPr>
          <w:vertAlign w:val="superscript"/>
          <w:lang w:eastAsia="nl-NL"/>
        </w:rPr>
        <w:t>2016</w:t>
      </w:r>
      <w:r w:rsidRPr="007B787A">
        <w:rPr>
          <w:lang w:eastAsia="nl-NL"/>
        </w:rPr>
        <w:t xml:space="preserve"> door de gegadigde als bewijs ingediend te worden. Dit betreft de volgende documenten</w:t>
      </w:r>
      <w:r>
        <w:rPr>
          <w:lang w:eastAsia="nl-NL"/>
        </w:rPr>
        <w:t>.</w:t>
      </w:r>
    </w:p>
    <w:p w14:paraId="4038FBEA" w14:textId="77777777" w:rsidR="00E351C5" w:rsidRPr="007B787A" w:rsidRDefault="00E351C5" w:rsidP="00F31EB5">
      <w:pPr>
        <w:spacing w:after="0"/>
        <w:jc w:val="left"/>
        <w:rPr>
          <w:lang w:eastAsia="nl-NL"/>
        </w:rPr>
      </w:pPr>
      <w:r w:rsidRPr="007B787A">
        <w:rPr>
          <w:lang w:eastAsia="nl-NL"/>
        </w:rPr>
        <w:t xml:space="preserve">Van de combinanten samen (invullen/bijvoegen Bijlage </w:t>
      </w:r>
      <w:r>
        <w:rPr>
          <w:lang w:eastAsia="nl-NL"/>
        </w:rPr>
        <w:t>3</w:t>
      </w:r>
      <w:r w:rsidRPr="007B787A">
        <w:rPr>
          <w:lang w:eastAsia="nl-NL"/>
        </w:rPr>
        <w:t>):</w:t>
      </w:r>
    </w:p>
    <w:p w14:paraId="65251E1E" w14:textId="77777777" w:rsidR="00E351C5" w:rsidRPr="007B787A" w:rsidRDefault="00E351C5" w:rsidP="00F31EB5">
      <w:pPr>
        <w:pStyle w:val="Opsommingbullets"/>
        <w:ind w:left="998" w:hanging="210"/>
        <w:jc w:val="left"/>
      </w:pPr>
      <w:proofErr w:type="gramStart"/>
      <w:r>
        <w:t>c</w:t>
      </w:r>
      <w:r w:rsidRPr="007B787A">
        <w:t>ombinatieovereenkomst</w:t>
      </w:r>
      <w:proofErr w:type="gramEnd"/>
      <w:r w:rsidRPr="007B787A">
        <w:t xml:space="preserve"> met organisatieschema, waaruit tenminste blijkt welke onderneming voor welke werkzaamheden verantwoordelijk zal zijn en; </w:t>
      </w:r>
    </w:p>
    <w:p w14:paraId="5C014422" w14:textId="77777777" w:rsidR="00E351C5" w:rsidRPr="007B787A" w:rsidRDefault="00E351C5" w:rsidP="00F31EB5">
      <w:pPr>
        <w:pStyle w:val="Opsommingbullets"/>
        <w:ind w:left="998" w:hanging="210"/>
        <w:jc w:val="left"/>
      </w:pPr>
      <w:proofErr w:type="gramStart"/>
      <w:r w:rsidRPr="007B787A">
        <w:lastRenderedPageBreak/>
        <w:t>een</w:t>
      </w:r>
      <w:proofErr w:type="gramEnd"/>
      <w:r w:rsidRPr="007B787A">
        <w:t xml:space="preserve"> verklaring, dat </w:t>
      </w:r>
      <w:proofErr w:type="gramStart"/>
      <w:r w:rsidRPr="007B787A">
        <w:t>indien</w:t>
      </w:r>
      <w:proofErr w:type="gramEnd"/>
      <w:r w:rsidRPr="007B787A">
        <w:t xml:space="preserve"> de opdracht mocht worden verkregen, de in de combinatieovereenkomst opgenomen werkverdeling ook daadwerkelijk zal worden nageleefd (artikel 10.2 ARN</w:t>
      </w:r>
      <w:r w:rsidRPr="00DD4FD6">
        <w:rPr>
          <w:vertAlign w:val="superscript"/>
        </w:rPr>
        <w:t>2016</w:t>
      </w:r>
      <w:r w:rsidRPr="007B787A">
        <w:t>).</w:t>
      </w:r>
    </w:p>
    <w:p w14:paraId="379FA105" w14:textId="77777777" w:rsidR="00E351C5" w:rsidRDefault="00E351C5" w:rsidP="00F31EB5">
      <w:pPr>
        <w:spacing w:after="0"/>
        <w:jc w:val="left"/>
        <w:rPr>
          <w:lang w:eastAsia="nl-NL"/>
        </w:rPr>
      </w:pPr>
    </w:p>
    <w:p w14:paraId="01F12066" w14:textId="77777777" w:rsidR="00E351C5" w:rsidRPr="007B787A" w:rsidRDefault="00E351C5" w:rsidP="00F31EB5">
      <w:pPr>
        <w:spacing w:after="0"/>
        <w:jc w:val="left"/>
        <w:rPr>
          <w:lang w:eastAsia="nl-NL"/>
        </w:rPr>
      </w:pPr>
      <w:r w:rsidRPr="007B787A">
        <w:rPr>
          <w:lang w:eastAsia="nl-NL"/>
        </w:rPr>
        <w:t xml:space="preserve">Van iedere afzonderlijke combinant: </w:t>
      </w:r>
    </w:p>
    <w:p w14:paraId="1A74ABE5" w14:textId="77777777" w:rsidR="00E351C5" w:rsidRPr="007B787A" w:rsidRDefault="00E351C5" w:rsidP="00F31EB5">
      <w:pPr>
        <w:pStyle w:val="Opsommingbullets"/>
        <w:ind w:left="998" w:hanging="210"/>
        <w:jc w:val="left"/>
      </w:pPr>
      <w:proofErr w:type="gramStart"/>
      <w:r w:rsidRPr="007B787A">
        <w:t>de</w:t>
      </w:r>
      <w:proofErr w:type="gramEnd"/>
      <w:r w:rsidRPr="007B787A">
        <w:t xml:space="preserve"> bewijsstukken voor de uitsluitingscriteria zoals genoemd in TenderNed (artikel 10.3 ARN</w:t>
      </w:r>
      <w:r w:rsidRPr="00DD4FD6">
        <w:rPr>
          <w:vertAlign w:val="superscript"/>
        </w:rPr>
        <w:t>2016</w:t>
      </w:r>
      <w:r w:rsidRPr="007B787A">
        <w:t>);</w:t>
      </w:r>
    </w:p>
    <w:p w14:paraId="08F32493" w14:textId="77777777" w:rsidR="00E351C5" w:rsidRPr="007B787A" w:rsidRDefault="00E351C5" w:rsidP="00F31EB5">
      <w:pPr>
        <w:pStyle w:val="Opsommingbullets"/>
        <w:ind w:left="998" w:hanging="210"/>
        <w:jc w:val="left"/>
      </w:pPr>
      <w:proofErr w:type="gramStart"/>
      <w:r>
        <w:t>v</w:t>
      </w:r>
      <w:r w:rsidRPr="007B787A">
        <w:t>erklaring</w:t>
      </w:r>
      <w:proofErr w:type="gramEnd"/>
      <w:r w:rsidRPr="007B787A">
        <w:t xml:space="preserve"> hoofdelijke aansprakelijkheid (artikel 10.4 ARN</w:t>
      </w:r>
      <w:r w:rsidRPr="00DD4FD6">
        <w:rPr>
          <w:vertAlign w:val="superscript"/>
        </w:rPr>
        <w:t>2016</w:t>
      </w:r>
      <w:r w:rsidRPr="007B787A">
        <w:t xml:space="preserve">). </w:t>
      </w:r>
    </w:p>
    <w:p w14:paraId="72CEBE3E" w14:textId="77777777" w:rsidR="00E351C5" w:rsidRPr="007B787A" w:rsidRDefault="00E351C5" w:rsidP="00F31EB5">
      <w:pPr>
        <w:jc w:val="left"/>
        <w:rPr>
          <w:lang w:eastAsia="nl-NL"/>
        </w:rPr>
      </w:pPr>
    </w:p>
    <w:p w14:paraId="00653C20" w14:textId="77777777" w:rsidR="00E351C5" w:rsidRPr="00DD4FD6" w:rsidRDefault="00E351C5" w:rsidP="00F31EB5">
      <w:pPr>
        <w:ind w:left="851" w:hanging="284"/>
        <w:jc w:val="left"/>
        <w:rPr>
          <w:b/>
          <w:bCs/>
          <w:lang w:eastAsia="nl-NL"/>
        </w:rPr>
      </w:pPr>
      <w:r w:rsidRPr="00DD4FD6">
        <w:rPr>
          <w:b/>
          <w:bCs/>
          <w:lang w:eastAsia="nl-NL"/>
        </w:rPr>
        <w:t>c)</w:t>
      </w:r>
      <w:r w:rsidRPr="00DD4FD6">
        <w:rPr>
          <w:b/>
          <w:bCs/>
          <w:lang w:eastAsia="nl-NL"/>
        </w:rPr>
        <w:tab/>
        <w:t>UEA bij aanmelding met beroep op draagkracht van andere entiteiten (natuurlijke personen of rechtspersonen)</w:t>
      </w:r>
    </w:p>
    <w:p w14:paraId="46C044CF" w14:textId="77777777" w:rsidR="00E351C5" w:rsidRPr="007B787A" w:rsidRDefault="00E351C5" w:rsidP="00F31EB5">
      <w:pPr>
        <w:spacing w:after="0"/>
        <w:jc w:val="left"/>
        <w:rPr>
          <w:lang w:eastAsia="nl-NL"/>
        </w:rPr>
      </w:pPr>
      <w:r w:rsidRPr="007B787A">
        <w:rPr>
          <w:lang w:eastAsia="nl-NL"/>
        </w:rPr>
        <w:t xml:space="preserve">Een ondernemer die zelfstandig (of in combinatie) deelneemt en zich beroept op de draagkracht van één of meer andere entiteiten (voor technische of beroepsbekwaamheid en/of financiële en economische draagkracht), moet zijn eigen UEA samen met het UEA van de derde op wiens draagkracht hij een beroep doet, samen met de relevante informatie, indienen. Als er meerdere derden zijn moet voor elke derde een afzonderlijke UEA worden ingediend. </w:t>
      </w:r>
    </w:p>
    <w:p w14:paraId="591C80FB" w14:textId="77777777" w:rsidR="00E351C5" w:rsidRPr="007B787A" w:rsidRDefault="00E351C5" w:rsidP="00F31EB5">
      <w:pPr>
        <w:pStyle w:val="Opsommingbullets"/>
        <w:ind w:left="998" w:hanging="210"/>
        <w:jc w:val="left"/>
      </w:pPr>
      <w:proofErr w:type="gramStart"/>
      <w:r>
        <w:t>a</w:t>
      </w:r>
      <w:r w:rsidRPr="007B787A">
        <w:t>lle</w:t>
      </w:r>
      <w:proofErr w:type="gramEnd"/>
      <w:r w:rsidRPr="007B787A">
        <w:t xml:space="preserve"> UEA’s dienen naar behoren te worden ingevuld en ondertekend en in TenderNed te worden geüpload</w:t>
      </w:r>
      <w:r>
        <w:t>;</w:t>
      </w:r>
    </w:p>
    <w:p w14:paraId="358D05DC" w14:textId="77777777" w:rsidR="00E351C5" w:rsidRPr="007B787A" w:rsidRDefault="00E351C5" w:rsidP="00F31EB5">
      <w:pPr>
        <w:pStyle w:val="Opsommingbullets"/>
        <w:ind w:left="998" w:hanging="210"/>
        <w:jc w:val="left"/>
      </w:pPr>
      <w:proofErr w:type="gramStart"/>
      <w:r>
        <w:t>d</w:t>
      </w:r>
      <w:r w:rsidRPr="007B787A">
        <w:t>e</w:t>
      </w:r>
      <w:proofErr w:type="gramEnd"/>
      <w:r w:rsidRPr="007B787A">
        <w:t xml:space="preserve"> hoofdaannemer (en eventueel de combinant) dient onder deel IIC op het UEA onder ’informatie over beroep op draagkracht van andere entiteiten’ de optie ‘ja’ aan te vinken. De genomineerde onderaannemer kan daar de optie ‘nee’ aan vinken</w:t>
      </w:r>
      <w:r>
        <w:t>;</w:t>
      </w:r>
    </w:p>
    <w:p w14:paraId="7E26993E" w14:textId="77777777" w:rsidR="00E351C5" w:rsidRPr="007B787A" w:rsidRDefault="00E351C5" w:rsidP="00F31EB5">
      <w:pPr>
        <w:pStyle w:val="Opsommingbullets"/>
        <w:ind w:left="998" w:hanging="210"/>
        <w:jc w:val="left"/>
      </w:pPr>
      <w:proofErr w:type="gramStart"/>
      <w:r>
        <w:t>t</w:t>
      </w:r>
      <w:r w:rsidRPr="007B787A">
        <w:t>evens</w:t>
      </w:r>
      <w:proofErr w:type="gramEnd"/>
      <w:r w:rsidRPr="007B787A">
        <w:t xml:space="preserve"> dient op de UEA van gegadigde de identiteit van de derde (bedrijfsnaam) op wiens draagkracht een beroep wordt gedaan te worden vermeld</w:t>
      </w:r>
      <w:r>
        <w:t>;</w:t>
      </w:r>
    </w:p>
    <w:p w14:paraId="29D1D4F0" w14:textId="77777777" w:rsidR="00E351C5" w:rsidRPr="007B787A" w:rsidRDefault="00E351C5" w:rsidP="00F31EB5">
      <w:pPr>
        <w:pStyle w:val="Opsommingbullets"/>
        <w:ind w:left="998" w:hanging="210"/>
        <w:jc w:val="left"/>
      </w:pPr>
      <w:proofErr w:type="gramStart"/>
      <w:r>
        <w:t>i</w:t>
      </w:r>
      <w:r w:rsidRPr="007B787A">
        <w:t>ndien</w:t>
      </w:r>
      <w:proofErr w:type="gramEnd"/>
      <w:r w:rsidRPr="007B787A">
        <w:t xml:space="preserve"> de identiteit niet is vermeld op het UEA van de gegadigde en het UEA van de derde(n) is niet ingediend leidt dit tot ongeldigheid van de aanmelding.</w:t>
      </w:r>
    </w:p>
    <w:p w14:paraId="71E2C6F0" w14:textId="77777777" w:rsidR="00E351C5" w:rsidRPr="007B787A" w:rsidRDefault="00E351C5" w:rsidP="00F31EB5">
      <w:pPr>
        <w:jc w:val="left"/>
        <w:rPr>
          <w:lang w:eastAsia="nl-NL"/>
        </w:rPr>
      </w:pPr>
    </w:p>
    <w:p w14:paraId="23F6D788" w14:textId="77777777" w:rsidR="00E351C5" w:rsidRPr="00DD4FD6" w:rsidRDefault="00E351C5" w:rsidP="00F31EB5">
      <w:pPr>
        <w:jc w:val="left"/>
        <w:rPr>
          <w:b/>
          <w:bCs/>
          <w:lang w:eastAsia="nl-NL"/>
        </w:rPr>
      </w:pPr>
      <w:r w:rsidRPr="00DD4FD6">
        <w:rPr>
          <w:b/>
          <w:bCs/>
          <w:lang w:eastAsia="nl-NL"/>
        </w:rPr>
        <w:t>Bewijsstukken bij aanmelding met een beroep op draagkracht van derden (natuurlijke of rechts</w:t>
      </w:r>
      <w:r>
        <w:rPr>
          <w:b/>
          <w:bCs/>
          <w:lang w:eastAsia="nl-NL"/>
        </w:rPr>
        <w:t>-</w:t>
      </w:r>
      <w:r>
        <w:rPr>
          <w:b/>
          <w:bCs/>
          <w:lang w:eastAsia="nl-NL"/>
        </w:rPr>
        <w:br/>
      </w:r>
      <w:r w:rsidRPr="00DD4FD6">
        <w:rPr>
          <w:b/>
          <w:bCs/>
          <w:lang w:eastAsia="nl-NL"/>
        </w:rPr>
        <w:t>personen) - artikel 11 ARN</w:t>
      </w:r>
      <w:r w:rsidRPr="007514F0">
        <w:rPr>
          <w:b/>
          <w:bCs/>
          <w:vertAlign w:val="superscript"/>
          <w:lang w:eastAsia="nl-NL"/>
        </w:rPr>
        <w:t>2016</w:t>
      </w:r>
    </w:p>
    <w:p w14:paraId="4FB73713" w14:textId="77777777" w:rsidR="00E351C5" w:rsidRPr="007B787A" w:rsidRDefault="00E351C5" w:rsidP="00F31EB5">
      <w:pPr>
        <w:jc w:val="left"/>
        <w:rPr>
          <w:lang w:eastAsia="nl-NL"/>
        </w:rPr>
      </w:pPr>
      <w:r w:rsidRPr="007B787A">
        <w:rPr>
          <w:lang w:eastAsia="nl-NL"/>
        </w:rPr>
        <w:t>Daar waar sprake is van aanmelding met een beroep op de draagkracht van derden (technische of beroepsbekwaamheid en/of financiële en economische draagkracht) dienen alle voor de betreffende situatie van toepassing zijnde documenten zoals vermeld in het ARN</w:t>
      </w:r>
      <w:r w:rsidRPr="007514F0">
        <w:rPr>
          <w:vertAlign w:val="superscript"/>
          <w:lang w:eastAsia="nl-NL"/>
        </w:rPr>
        <w:t>2016</w:t>
      </w:r>
      <w:r w:rsidRPr="007B787A">
        <w:rPr>
          <w:lang w:eastAsia="nl-NL"/>
        </w:rPr>
        <w:t xml:space="preserve"> door de gegadigde als bewijs ingediend te worden. Dit betreft de volgende documenten</w:t>
      </w:r>
      <w:r>
        <w:rPr>
          <w:lang w:eastAsia="nl-NL"/>
        </w:rPr>
        <w:t>.</w:t>
      </w:r>
    </w:p>
    <w:p w14:paraId="42C8B65C" w14:textId="77777777" w:rsidR="00E351C5" w:rsidRPr="007B787A" w:rsidRDefault="00E351C5" w:rsidP="00F31EB5">
      <w:pPr>
        <w:spacing w:after="0"/>
        <w:jc w:val="left"/>
        <w:rPr>
          <w:lang w:eastAsia="nl-NL"/>
        </w:rPr>
      </w:pPr>
      <w:r w:rsidRPr="007B787A">
        <w:rPr>
          <w:lang w:eastAsia="nl-NL"/>
        </w:rPr>
        <w:t>Verklaring draagkracht derden ex artikel 11 ARN</w:t>
      </w:r>
      <w:r w:rsidRPr="00DD4FD6">
        <w:rPr>
          <w:vertAlign w:val="superscript"/>
          <w:lang w:eastAsia="nl-NL"/>
        </w:rPr>
        <w:t>2016</w:t>
      </w:r>
      <w:r w:rsidRPr="007B787A">
        <w:rPr>
          <w:lang w:eastAsia="nl-NL"/>
        </w:rPr>
        <w:t xml:space="preserve"> (invullen/bijvoegen Bijlage </w:t>
      </w:r>
      <w:r>
        <w:rPr>
          <w:lang w:eastAsia="nl-NL"/>
        </w:rPr>
        <w:t>1</w:t>
      </w:r>
      <w:r w:rsidRPr="007B787A">
        <w:rPr>
          <w:lang w:eastAsia="nl-NL"/>
        </w:rPr>
        <w:t xml:space="preserve">): </w:t>
      </w:r>
    </w:p>
    <w:p w14:paraId="2908B4D3" w14:textId="77777777" w:rsidR="00E351C5" w:rsidRPr="007B787A" w:rsidRDefault="00E351C5" w:rsidP="00F31EB5">
      <w:pPr>
        <w:pStyle w:val="Opsommingbullets"/>
        <w:ind w:left="998" w:hanging="210"/>
        <w:jc w:val="left"/>
      </w:pPr>
      <w:proofErr w:type="gramStart"/>
      <w:r w:rsidRPr="007B787A">
        <w:t>ten</w:t>
      </w:r>
      <w:proofErr w:type="gramEnd"/>
      <w:r w:rsidRPr="007B787A">
        <w:t xml:space="preserve"> aanzien van de technische bekwaamheid en beroepsbekwaamheid van een derde waarbij gegadigde/inschrijver en derde verklaren over de voor de uitvoering van de opdracht noodzakelijke middelen te beschikken (art. 11.1 ARN</w:t>
      </w:r>
      <w:r w:rsidRPr="00DD4FD6">
        <w:rPr>
          <w:vertAlign w:val="superscript"/>
        </w:rPr>
        <w:t>2016</w:t>
      </w:r>
      <w:r w:rsidRPr="007B787A">
        <w:t>) en</w:t>
      </w:r>
    </w:p>
    <w:p w14:paraId="4E0DCE7B" w14:textId="77777777" w:rsidR="00E351C5" w:rsidRPr="007B787A" w:rsidRDefault="00E351C5" w:rsidP="00F31EB5">
      <w:pPr>
        <w:pStyle w:val="Opsommingbullets"/>
        <w:ind w:left="998" w:hanging="210"/>
        <w:jc w:val="left"/>
      </w:pPr>
      <w:proofErr w:type="gramStart"/>
      <w:r w:rsidRPr="007B787A">
        <w:t>vergezeld</w:t>
      </w:r>
      <w:proofErr w:type="gramEnd"/>
      <w:r w:rsidRPr="007B787A">
        <w:t xml:space="preserve"> van een organisatieschema, waaruit ten minste blijkt welke onderneming voor welke werkzaamheden verantwoordelijk zal zijn (art. 11.2 ARN</w:t>
      </w:r>
      <w:r w:rsidRPr="00DD4FD6">
        <w:rPr>
          <w:vertAlign w:val="superscript"/>
        </w:rPr>
        <w:t>2016</w:t>
      </w:r>
      <w:r w:rsidRPr="007B787A">
        <w:t xml:space="preserve">) en </w:t>
      </w:r>
    </w:p>
    <w:p w14:paraId="02B717A2" w14:textId="77777777" w:rsidR="00E351C5" w:rsidRPr="007B787A" w:rsidRDefault="00E351C5" w:rsidP="00F31EB5">
      <w:pPr>
        <w:pStyle w:val="Opsommingbullets"/>
        <w:ind w:left="998" w:hanging="210"/>
        <w:jc w:val="left"/>
      </w:pPr>
      <w:proofErr w:type="gramStart"/>
      <w:r w:rsidRPr="007B787A">
        <w:t>een</w:t>
      </w:r>
      <w:proofErr w:type="gramEnd"/>
      <w:r w:rsidRPr="007B787A">
        <w:t xml:space="preserve"> verklaring, dat </w:t>
      </w:r>
      <w:proofErr w:type="gramStart"/>
      <w:r w:rsidRPr="007B787A">
        <w:t>indien</w:t>
      </w:r>
      <w:proofErr w:type="gramEnd"/>
      <w:r w:rsidRPr="007B787A">
        <w:t xml:space="preserve"> de opdracht mocht worden verkregen, de opgenomen werkverdeling ook daadwerkelijk zal worden nageleefd (art. 11.2 ARN</w:t>
      </w:r>
      <w:r w:rsidRPr="00DD4FD6">
        <w:rPr>
          <w:vertAlign w:val="superscript"/>
        </w:rPr>
        <w:t>2016</w:t>
      </w:r>
      <w:r w:rsidRPr="007B787A">
        <w:t>)</w:t>
      </w:r>
      <w:r>
        <w:t>;</w:t>
      </w:r>
    </w:p>
    <w:p w14:paraId="45125840" w14:textId="77777777" w:rsidR="00E351C5" w:rsidRDefault="00E351C5" w:rsidP="00F31EB5">
      <w:pPr>
        <w:pStyle w:val="Opsommingbullets"/>
        <w:ind w:left="998" w:hanging="210"/>
        <w:jc w:val="left"/>
      </w:pPr>
      <w:r w:rsidRPr="007B787A">
        <w:t>Voor zover een gegadigde/inschrijver zich wenst te beroepen op de financiële en economische draagkracht van een derde dan dient uit de verklaring te blijken dat de derde hoofdelijke aansprakelijkheid aanvaardt voor de uitvoering van de opdracht voor het geval de opdracht aan gegadigde/inschrijver wordt gegund (art. 11.3 ARN</w:t>
      </w:r>
      <w:r w:rsidRPr="00DD4FD6">
        <w:rPr>
          <w:vertAlign w:val="superscript"/>
        </w:rPr>
        <w:t>2016</w:t>
      </w:r>
      <w:r w:rsidRPr="007B787A">
        <w:t>)</w:t>
      </w:r>
      <w:r>
        <w:t>.</w:t>
      </w:r>
    </w:p>
    <w:p w14:paraId="5341C0CF" w14:textId="77777777" w:rsidR="00F31EB5" w:rsidRPr="007B787A" w:rsidRDefault="00F31EB5" w:rsidP="00F31EB5">
      <w:pPr>
        <w:pStyle w:val="Opsommingbullets"/>
        <w:numPr>
          <w:ilvl w:val="0"/>
          <w:numId w:val="0"/>
        </w:numPr>
        <w:ind w:left="998"/>
        <w:jc w:val="left"/>
      </w:pPr>
    </w:p>
    <w:p w14:paraId="6BD06425" w14:textId="77777777" w:rsidR="00E351C5" w:rsidRPr="00DD4FD6" w:rsidRDefault="00E351C5" w:rsidP="00F31EB5">
      <w:pPr>
        <w:jc w:val="left"/>
        <w:rPr>
          <w:b/>
          <w:bCs/>
          <w:lang w:eastAsia="nl-NL"/>
        </w:rPr>
      </w:pPr>
      <w:r w:rsidRPr="00DD4FD6">
        <w:rPr>
          <w:b/>
          <w:bCs/>
          <w:lang w:eastAsia="nl-NL"/>
        </w:rPr>
        <w:t>Facultatief: direct uploaden overige bewijsstukken</w:t>
      </w:r>
    </w:p>
    <w:p w14:paraId="349EC891" w14:textId="77777777" w:rsidR="00E351C5" w:rsidRPr="007B787A" w:rsidRDefault="00E351C5" w:rsidP="00F31EB5">
      <w:pPr>
        <w:jc w:val="left"/>
        <w:rPr>
          <w:lang w:eastAsia="nl-NL"/>
        </w:rPr>
      </w:pPr>
      <w:r w:rsidRPr="007B787A">
        <w:rPr>
          <w:lang w:eastAsia="nl-NL"/>
        </w:rPr>
        <w:t>Desgewenst (niet verplicht) kan de gegadigde gelijktijdig met de aanmelding in TenderNed ook de overige bewijsstukken indienen via TenderNed bij de stap “Eisen en selectiecriteria beantwoorden”. Later indienen van de overige bewijsstukken dient binnen de daarvoor gestelde termijn te geschieden via de module “Berichten” in TenderNed (zie ook stap 3 van deze procedure).</w:t>
      </w:r>
    </w:p>
    <w:p w14:paraId="4A813685" w14:textId="77777777" w:rsidR="00E351C5" w:rsidRPr="007B787A" w:rsidRDefault="00E351C5" w:rsidP="00F31EB5">
      <w:pPr>
        <w:pStyle w:val="Kop3"/>
        <w:jc w:val="left"/>
        <w:rPr>
          <w:lang w:eastAsia="nl-NL"/>
        </w:rPr>
      </w:pPr>
      <w:bookmarkStart w:id="18" w:name="_Toc233644423"/>
      <w:r w:rsidRPr="007B787A">
        <w:rPr>
          <w:lang w:eastAsia="nl-NL"/>
        </w:rPr>
        <w:t>Stap 2: Indienen bewijsstukken - artikel 8.2 ARN</w:t>
      </w:r>
      <w:r w:rsidRPr="00DD4FD6">
        <w:rPr>
          <w:vertAlign w:val="superscript"/>
          <w:lang w:eastAsia="nl-NL"/>
        </w:rPr>
        <w:t>2016</w:t>
      </w:r>
      <w:bookmarkEnd w:id="18"/>
    </w:p>
    <w:p w14:paraId="1671077F" w14:textId="0E626C87" w:rsidR="00120B2E" w:rsidRDefault="00120B2E" w:rsidP="00120B2E">
      <w:pPr>
        <w:rPr>
          <w:rFonts w:eastAsia="Times New Roman" w:cs="Arial"/>
          <w:szCs w:val="20"/>
          <w:lang w:eastAsia="nl-NL"/>
        </w:rPr>
      </w:pPr>
      <w:r>
        <w:rPr>
          <w:rFonts w:eastAsia="Times New Roman" w:cs="Arial"/>
          <w:szCs w:val="20"/>
          <w:lang w:eastAsia="nl-NL"/>
        </w:rPr>
        <w:t xml:space="preserve">Ten behoeve van de selectie dienen referenties aangeleverd te worden. Hiervoor dient het format </w:t>
      </w:r>
      <w:proofErr w:type="gramStart"/>
      <w:r w:rsidRPr="003358B4">
        <w:rPr>
          <w:rFonts w:eastAsia="Times New Roman" w:cs="Arial"/>
          <w:szCs w:val="20"/>
          <w:lang w:eastAsia="nl-NL"/>
        </w:rPr>
        <w:t>conform</w:t>
      </w:r>
      <w:proofErr w:type="gramEnd"/>
      <w:r w:rsidRPr="003358B4">
        <w:rPr>
          <w:rFonts w:eastAsia="Times New Roman" w:cs="Arial"/>
          <w:szCs w:val="20"/>
          <w:lang w:eastAsia="nl-NL"/>
        </w:rPr>
        <w:t xml:space="preserve"> bijlage 2 van de selectieleidraad</w:t>
      </w:r>
      <w:r>
        <w:rPr>
          <w:rFonts w:eastAsia="Times New Roman" w:cs="Arial"/>
          <w:szCs w:val="20"/>
          <w:lang w:eastAsia="nl-NL"/>
        </w:rPr>
        <w:t xml:space="preserve"> te worden gebruikt. </w:t>
      </w:r>
    </w:p>
    <w:p w14:paraId="5A156FF8" w14:textId="16BC2729" w:rsidR="00E351C5" w:rsidRPr="007B787A" w:rsidRDefault="00E351C5" w:rsidP="00F31EB5">
      <w:pPr>
        <w:jc w:val="left"/>
        <w:rPr>
          <w:lang w:eastAsia="nl-NL"/>
        </w:rPr>
      </w:pPr>
      <w:proofErr w:type="gramStart"/>
      <w:r w:rsidRPr="007B787A">
        <w:rPr>
          <w:lang w:eastAsia="nl-NL"/>
        </w:rPr>
        <w:lastRenderedPageBreak/>
        <w:t>Indien</w:t>
      </w:r>
      <w:proofErr w:type="gramEnd"/>
      <w:r w:rsidRPr="007B787A">
        <w:rPr>
          <w:lang w:eastAsia="nl-NL"/>
        </w:rPr>
        <w:t xml:space="preserve"> bewijsstukken niet bij de aanmelding zijn </w:t>
      </w:r>
      <w:r w:rsidR="00F31EB5" w:rsidRPr="007B787A">
        <w:rPr>
          <w:lang w:eastAsia="nl-NL"/>
        </w:rPr>
        <w:t>ingediend,</w:t>
      </w:r>
      <w:r w:rsidRPr="007B787A">
        <w:rPr>
          <w:lang w:eastAsia="nl-NL"/>
        </w:rPr>
        <w:t xml:space="preserve"> zal ProRail verzoeken de in TenderNed genoemde bewijsstukken binnen 48 uur in te dienen via de module “Berichten” in TenderNed. </w:t>
      </w:r>
    </w:p>
    <w:p w14:paraId="03756D44" w14:textId="77777777" w:rsidR="00E351C5" w:rsidRPr="007B787A" w:rsidRDefault="00E351C5" w:rsidP="00F31EB5">
      <w:pPr>
        <w:jc w:val="left"/>
        <w:rPr>
          <w:lang w:eastAsia="nl-NL"/>
        </w:rPr>
      </w:pPr>
      <w:r w:rsidRPr="007B787A">
        <w:rPr>
          <w:lang w:eastAsia="nl-NL"/>
        </w:rPr>
        <w:t xml:space="preserve">NB: </w:t>
      </w:r>
      <w:proofErr w:type="gramStart"/>
      <w:r w:rsidRPr="007B787A">
        <w:rPr>
          <w:lang w:eastAsia="nl-NL"/>
        </w:rPr>
        <w:t>Indien</w:t>
      </w:r>
      <w:proofErr w:type="gramEnd"/>
      <w:r w:rsidRPr="007B787A">
        <w:rPr>
          <w:lang w:eastAsia="nl-NL"/>
        </w:rPr>
        <w:t xml:space="preserve"> referenties worden ingediend, dient de </w:t>
      </w:r>
      <w:r>
        <w:rPr>
          <w:lang w:eastAsia="nl-NL"/>
        </w:rPr>
        <w:t>aanmelder</w:t>
      </w:r>
      <w:r w:rsidRPr="007B787A">
        <w:rPr>
          <w:lang w:eastAsia="nl-NL"/>
        </w:rPr>
        <w:t xml:space="preserve"> aan te geven voor welke geschiktheidseisen, dan wel voor welke selectiecriteria, de betreffende referenties worden ingediend.</w:t>
      </w:r>
    </w:p>
    <w:p w14:paraId="4AED79F5" w14:textId="77777777" w:rsidR="00E351C5" w:rsidRPr="007B787A" w:rsidRDefault="00E351C5" w:rsidP="00F31EB5">
      <w:pPr>
        <w:spacing w:after="0"/>
        <w:jc w:val="left"/>
        <w:rPr>
          <w:lang w:eastAsia="nl-NL"/>
        </w:rPr>
      </w:pPr>
      <w:r w:rsidRPr="007B787A">
        <w:rPr>
          <w:lang w:eastAsia="nl-NL"/>
        </w:rPr>
        <w:t xml:space="preserve">Naast de bewijsstukken ten aanzien van de geschiktheidseisen, dienen in het geval van een combinatie en/of in geval van een beroep op draagkracht van derden </w:t>
      </w:r>
      <w:proofErr w:type="gramStart"/>
      <w:r w:rsidRPr="007B787A">
        <w:rPr>
          <w:lang w:eastAsia="nl-NL"/>
        </w:rPr>
        <w:t>tevens</w:t>
      </w:r>
      <w:proofErr w:type="gramEnd"/>
      <w:r w:rsidRPr="007B787A">
        <w:rPr>
          <w:lang w:eastAsia="nl-NL"/>
        </w:rPr>
        <w:t xml:space="preserve"> de volgende bewijsstukken worden ingediend:</w:t>
      </w:r>
    </w:p>
    <w:p w14:paraId="136C84F2" w14:textId="77777777" w:rsidR="00E351C5" w:rsidRPr="007B787A" w:rsidRDefault="00E351C5" w:rsidP="00F31EB5">
      <w:pPr>
        <w:pStyle w:val="Opsommingbullets"/>
        <w:ind w:left="998" w:hanging="210"/>
        <w:jc w:val="left"/>
      </w:pPr>
      <w:r w:rsidRPr="007B787A">
        <w:t>Bewijsstukken bij aanmelding als een combinatie - artikel 10 ARN</w:t>
      </w:r>
      <w:r w:rsidRPr="00CD540D">
        <w:rPr>
          <w:vertAlign w:val="superscript"/>
        </w:rPr>
        <w:t>2016</w:t>
      </w:r>
      <w:r>
        <w:t>;</w:t>
      </w:r>
    </w:p>
    <w:p w14:paraId="453502B1" w14:textId="77777777" w:rsidR="00E351C5" w:rsidRPr="007B787A" w:rsidRDefault="00E351C5" w:rsidP="00F31EB5">
      <w:pPr>
        <w:pStyle w:val="Opsommingbullets"/>
        <w:ind w:left="998" w:hanging="210"/>
        <w:jc w:val="left"/>
      </w:pPr>
      <w:r w:rsidRPr="007B787A">
        <w:t>Bewijsstukken bij aanmelding met een beroep op draagkracht van derden (natuurlijke of rechtspersonen) - artikel 11 ARN</w:t>
      </w:r>
      <w:r w:rsidRPr="00CD540D">
        <w:rPr>
          <w:vertAlign w:val="superscript"/>
        </w:rPr>
        <w:t>2016</w:t>
      </w:r>
      <w:r>
        <w:t>.</w:t>
      </w:r>
    </w:p>
    <w:p w14:paraId="1DB524C8" w14:textId="77777777" w:rsidR="00E351C5" w:rsidRPr="007B787A" w:rsidRDefault="00E351C5" w:rsidP="00F31EB5">
      <w:pPr>
        <w:pStyle w:val="Kop3"/>
        <w:jc w:val="left"/>
        <w:rPr>
          <w:lang w:eastAsia="nl-NL"/>
        </w:rPr>
      </w:pPr>
      <w:bookmarkStart w:id="19" w:name="_Toc233644424"/>
      <w:r w:rsidRPr="007B787A">
        <w:rPr>
          <w:lang w:eastAsia="nl-NL"/>
        </w:rPr>
        <w:t>Stap 3: Beoordeling bewijsstukken</w:t>
      </w:r>
      <w:bookmarkEnd w:id="19"/>
    </w:p>
    <w:p w14:paraId="4950D663" w14:textId="77777777" w:rsidR="00E351C5" w:rsidRPr="007B787A" w:rsidRDefault="00E351C5" w:rsidP="00F31EB5">
      <w:pPr>
        <w:jc w:val="left"/>
        <w:rPr>
          <w:lang w:eastAsia="nl-NL"/>
        </w:rPr>
      </w:pPr>
      <w:r w:rsidRPr="007B787A">
        <w:rPr>
          <w:lang w:eastAsia="nl-NL"/>
        </w:rPr>
        <w:t xml:space="preserve">Op grond van de uitkomst van de toetsing van de bewijsstukken wordt vastgesteld of wordt voldaan aan alle geschiktheidseisen. Gebreken ten aanzien van het Uniform Europees Aanbestedingsdocument (UEA) en/of de in te dienen bewijsstukken mogen op verzoek van ProRail worden hersteld, mits dit herstel er niet toe leidt dat in werkelijkheid een gewijzigde aanmelding wordt ingediend. Onder aanmelding wordt in dit verband verstaan de aanmelding in TenderNed met het UEA. </w:t>
      </w:r>
    </w:p>
    <w:p w14:paraId="3D3D639D" w14:textId="77777777" w:rsidR="00E351C5" w:rsidRPr="007B787A" w:rsidRDefault="00E351C5" w:rsidP="00F31EB5">
      <w:pPr>
        <w:jc w:val="left"/>
        <w:rPr>
          <w:lang w:eastAsia="nl-NL"/>
        </w:rPr>
      </w:pPr>
      <w:r w:rsidRPr="007B787A">
        <w:rPr>
          <w:lang w:eastAsia="nl-NL"/>
        </w:rPr>
        <w:t xml:space="preserve">Herstel van gebreken dient binnen 48 uur na het verzoek van ProRail daartoe plaats te vinden. Indien herstel van gebreken niet plaatsvindt binnen deze termijn van 48 uur of </w:t>
      </w:r>
      <w:proofErr w:type="gramStart"/>
      <w:r w:rsidRPr="007B787A">
        <w:rPr>
          <w:lang w:eastAsia="nl-NL"/>
        </w:rPr>
        <w:t>indien</w:t>
      </w:r>
      <w:proofErr w:type="gramEnd"/>
      <w:r w:rsidRPr="007B787A">
        <w:rPr>
          <w:lang w:eastAsia="nl-NL"/>
        </w:rPr>
        <w:t xml:space="preserve"> het gebrek niet door het antwoord is hersteld kan ProRail de aanmelding afwijzen. </w:t>
      </w:r>
    </w:p>
    <w:p w14:paraId="77235B18" w14:textId="77777777" w:rsidR="00E351C5" w:rsidRPr="007B787A" w:rsidRDefault="00E351C5" w:rsidP="00F31EB5">
      <w:pPr>
        <w:jc w:val="left"/>
        <w:rPr>
          <w:lang w:eastAsia="nl-NL"/>
        </w:rPr>
      </w:pPr>
      <w:r w:rsidRPr="007B787A">
        <w:rPr>
          <w:lang w:eastAsia="nl-NL"/>
        </w:rPr>
        <w:t>In het geval van ongeschiktheid wordt de gegadigde hierover geïnformeerd met de gemotiveerde reden van deze afwijzing. Tegen deze beslissing is bezwaar mogelijk op grond van het ARN</w:t>
      </w:r>
      <w:r w:rsidRPr="007514F0">
        <w:rPr>
          <w:vertAlign w:val="superscript"/>
          <w:lang w:eastAsia="nl-NL"/>
        </w:rPr>
        <w:t>2016</w:t>
      </w:r>
      <w:r w:rsidRPr="007B787A">
        <w:rPr>
          <w:lang w:eastAsia="nl-NL"/>
        </w:rPr>
        <w:t xml:space="preserve"> en de Klachtenregeling Aanbesteden. </w:t>
      </w:r>
    </w:p>
    <w:p w14:paraId="226A987D" w14:textId="77777777" w:rsidR="00E351C5" w:rsidRDefault="00E351C5" w:rsidP="00F31EB5">
      <w:pPr>
        <w:jc w:val="left"/>
        <w:rPr>
          <w:lang w:eastAsia="nl-NL"/>
        </w:rPr>
      </w:pPr>
      <w:r w:rsidRPr="007B787A">
        <w:rPr>
          <w:lang w:eastAsia="nl-NL"/>
        </w:rPr>
        <w:t>Er wordt verder met klem op gewezen dat verklaringen, die achteraf (al dan niet na verificatie) onjuistheden dan wel toezeggingen die niet (kunnen) worden waargemaakt blijken te bevatten, door ProRail kunnen worden opgevat als valse verklaringen. Dit kan uitsluiting van deze en toekomstige aanbestedingsprocedure(s) van ProRail tot gevolg hebben.</w:t>
      </w:r>
    </w:p>
    <w:p w14:paraId="6E68B51F" w14:textId="65989D84" w:rsidR="00E351C5" w:rsidRDefault="00E351C5" w:rsidP="00F31EB5">
      <w:pPr>
        <w:pStyle w:val="Kop3"/>
        <w:jc w:val="left"/>
        <w:rPr>
          <w:b w:val="0"/>
          <w:bCs w:val="0"/>
        </w:rPr>
      </w:pPr>
      <w:bookmarkStart w:id="20" w:name="_Toc233644425"/>
      <w:r w:rsidRPr="007B787A">
        <w:t xml:space="preserve">Stap </w:t>
      </w:r>
      <w:r w:rsidR="00120B2E">
        <w:t>4</w:t>
      </w:r>
      <w:r w:rsidRPr="007B787A">
        <w:t>: Bepalen rangorde door ProRail</w:t>
      </w:r>
      <w:bookmarkEnd w:id="20"/>
    </w:p>
    <w:p w14:paraId="41F94B91" w14:textId="77777777" w:rsidR="00E351C5" w:rsidRPr="007B787A" w:rsidRDefault="00E351C5" w:rsidP="00F31EB5">
      <w:pPr>
        <w:jc w:val="left"/>
        <w:rPr>
          <w:lang w:eastAsia="nl-NL"/>
        </w:rPr>
      </w:pPr>
      <w:r w:rsidRPr="007B787A">
        <w:rPr>
          <w:lang w:eastAsia="nl-NL"/>
        </w:rPr>
        <w:t>ProRail kan op grond van artikel 12 ARN</w:t>
      </w:r>
      <w:r w:rsidRPr="00CD540D">
        <w:rPr>
          <w:vertAlign w:val="superscript"/>
          <w:lang w:eastAsia="nl-NL"/>
        </w:rPr>
        <w:t>2016</w:t>
      </w:r>
      <w:r w:rsidRPr="007B787A">
        <w:rPr>
          <w:lang w:eastAsia="nl-NL"/>
        </w:rPr>
        <w:t xml:space="preserve"> een nadere selectie houden tussen de gegadigden die niet zijn uitgesloten en die voldoen aan de geschiktheidseisen. </w:t>
      </w:r>
    </w:p>
    <w:p w14:paraId="13D4C355" w14:textId="77777777" w:rsidR="00E351C5" w:rsidRPr="007B787A" w:rsidRDefault="00E351C5" w:rsidP="00F31EB5">
      <w:pPr>
        <w:jc w:val="left"/>
        <w:rPr>
          <w:lang w:eastAsia="nl-NL"/>
        </w:rPr>
      </w:pPr>
      <w:proofErr w:type="gramStart"/>
      <w:r w:rsidRPr="007B787A">
        <w:rPr>
          <w:lang w:eastAsia="nl-NL"/>
        </w:rPr>
        <w:t>Indien</w:t>
      </w:r>
      <w:proofErr w:type="gramEnd"/>
      <w:r w:rsidRPr="007B787A">
        <w:rPr>
          <w:lang w:eastAsia="nl-NL"/>
        </w:rPr>
        <w:t xml:space="preserve"> er sprake is van een nadere selectie </w:t>
      </w:r>
      <w:proofErr w:type="gramStart"/>
      <w:r w:rsidRPr="007B787A">
        <w:rPr>
          <w:lang w:eastAsia="nl-NL"/>
        </w:rPr>
        <w:t>middels</w:t>
      </w:r>
      <w:proofErr w:type="gramEnd"/>
      <w:r w:rsidRPr="007B787A">
        <w:rPr>
          <w:lang w:eastAsia="nl-NL"/>
        </w:rPr>
        <w:t xml:space="preserve"> selectiecriteria zijn deze benoemd in TenderNed.</w:t>
      </w:r>
    </w:p>
    <w:p w14:paraId="3BFCD162" w14:textId="77777777" w:rsidR="00E351C5" w:rsidRDefault="00E351C5" w:rsidP="00F31EB5">
      <w:pPr>
        <w:jc w:val="left"/>
        <w:rPr>
          <w:lang w:eastAsia="nl-NL"/>
        </w:rPr>
      </w:pPr>
      <w:proofErr w:type="gramStart"/>
      <w:r w:rsidRPr="007B787A">
        <w:rPr>
          <w:lang w:eastAsia="nl-NL"/>
        </w:rPr>
        <w:t>Indien</w:t>
      </w:r>
      <w:proofErr w:type="gramEnd"/>
      <w:r w:rsidRPr="007B787A">
        <w:rPr>
          <w:lang w:eastAsia="nl-NL"/>
        </w:rPr>
        <w:t xml:space="preserve"> er geen selectiecriteria zijn opgesteld, en er hebben zich meer aanmelders aangemeld (die voldoen aan de geschiktheidseisen en niet zijn uitgesloten) dan het - op TenderNed aangegeven - beoogd aantal ondernemingen, zal een loting plaatsvinden</w:t>
      </w:r>
      <w:r>
        <w:rPr>
          <w:lang w:eastAsia="nl-NL"/>
        </w:rPr>
        <w:t>.</w:t>
      </w:r>
    </w:p>
    <w:p w14:paraId="6CF961C2" w14:textId="77777777" w:rsidR="00E351C5" w:rsidRPr="007B787A" w:rsidRDefault="00E351C5" w:rsidP="00F31EB5">
      <w:pPr>
        <w:jc w:val="left"/>
        <w:rPr>
          <w:lang w:eastAsia="nl-NL"/>
        </w:rPr>
      </w:pPr>
      <w:r w:rsidRPr="007B787A">
        <w:rPr>
          <w:lang w:eastAsia="nl-NL"/>
        </w:rPr>
        <w:t>In het geval loting plaats dient te vinden zal ProRail de betrokken partijen de mogelijkheid bieden om bij de loting aanwezig te zijn.</w:t>
      </w:r>
    </w:p>
    <w:p w14:paraId="3628426B" w14:textId="77777777" w:rsidR="00E351C5" w:rsidRPr="00CD540D" w:rsidRDefault="00E351C5" w:rsidP="00F31EB5">
      <w:pPr>
        <w:jc w:val="left"/>
        <w:rPr>
          <w:b/>
          <w:bCs/>
          <w:lang w:eastAsia="nl-NL"/>
        </w:rPr>
      </w:pPr>
      <w:r w:rsidRPr="00CD540D">
        <w:rPr>
          <w:b/>
          <w:bCs/>
          <w:lang w:eastAsia="nl-NL"/>
        </w:rPr>
        <w:t>Protocol van loting</w:t>
      </w:r>
    </w:p>
    <w:p w14:paraId="4188CEEC" w14:textId="77777777" w:rsidR="00E351C5" w:rsidRPr="007B787A" w:rsidRDefault="00E351C5" w:rsidP="00F31EB5">
      <w:pPr>
        <w:spacing w:after="0"/>
        <w:jc w:val="left"/>
        <w:rPr>
          <w:lang w:eastAsia="nl-NL"/>
        </w:rPr>
      </w:pPr>
      <w:r w:rsidRPr="007B787A">
        <w:rPr>
          <w:lang w:eastAsia="nl-NL"/>
        </w:rPr>
        <w:t>Ten aanzien van het verloop van de loting gelden de volgende spelregels:</w:t>
      </w:r>
    </w:p>
    <w:p w14:paraId="38771B96" w14:textId="77777777" w:rsidR="00E351C5" w:rsidRPr="007B787A" w:rsidRDefault="00E351C5" w:rsidP="00F31EB5">
      <w:pPr>
        <w:spacing w:after="0"/>
        <w:jc w:val="left"/>
        <w:rPr>
          <w:lang w:eastAsia="nl-NL"/>
        </w:rPr>
      </w:pPr>
      <w:r w:rsidRPr="007B787A">
        <w:rPr>
          <w:lang w:eastAsia="nl-NL"/>
        </w:rPr>
        <w:t>1</w:t>
      </w:r>
      <w:r>
        <w:rPr>
          <w:lang w:eastAsia="nl-NL"/>
        </w:rPr>
        <w:t>: p</w:t>
      </w:r>
      <w:r w:rsidRPr="007B787A">
        <w:rPr>
          <w:lang w:eastAsia="nl-NL"/>
        </w:rPr>
        <w:t>artijen kunnen via een afgevaardigde de (online) loting bijwonen;</w:t>
      </w:r>
    </w:p>
    <w:p w14:paraId="4C6A19E4" w14:textId="77777777" w:rsidR="00E351C5" w:rsidRPr="007B787A" w:rsidRDefault="00E351C5" w:rsidP="00F31EB5">
      <w:pPr>
        <w:spacing w:after="0"/>
        <w:jc w:val="left"/>
        <w:rPr>
          <w:lang w:eastAsia="nl-NL"/>
        </w:rPr>
      </w:pPr>
      <w:r w:rsidRPr="007B787A">
        <w:rPr>
          <w:lang w:eastAsia="nl-NL"/>
        </w:rPr>
        <w:t>2</w:t>
      </w:r>
      <w:r>
        <w:rPr>
          <w:lang w:eastAsia="nl-NL"/>
        </w:rPr>
        <w:t>: d</w:t>
      </w:r>
      <w:r w:rsidRPr="007B787A">
        <w:rPr>
          <w:lang w:eastAsia="nl-NL"/>
        </w:rPr>
        <w:t xml:space="preserve">e loting geschiedt door medewerkers van </w:t>
      </w:r>
      <w:r>
        <w:rPr>
          <w:lang w:eastAsia="nl-NL"/>
        </w:rPr>
        <w:t>het cluster</w:t>
      </w:r>
      <w:r w:rsidRPr="007B787A">
        <w:rPr>
          <w:lang w:eastAsia="nl-NL"/>
        </w:rPr>
        <w:t xml:space="preserve"> Procurement;</w:t>
      </w:r>
    </w:p>
    <w:p w14:paraId="1D7015D9" w14:textId="77777777" w:rsidR="00E351C5" w:rsidRPr="007B787A" w:rsidRDefault="00E351C5" w:rsidP="00F31EB5">
      <w:pPr>
        <w:spacing w:after="0"/>
        <w:jc w:val="left"/>
        <w:rPr>
          <w:lang w:eastAsia="nl-NL"/>
        </w:rPr>
      </w:pPr>
      <w:r w:rsidRPr="007B787A">
        <w:rPr>
          <w:lang w:eastAsia="nl-NL"/>
        </w:rPr>
        <w:t>3</w:t>
      </w:r>
      <w:r>
        <w:rPr>
          <w:lang w:eastAsia="nl-NL"/>
        </w:rPr>
        <w:t>: d</w:t>
      </w:r>
      <w:r w:rsidRPr="007B787A">
        <w:rPr>
          <w:lang w:eastAsia="nl-NL"/>
        </w:rPr>
        <w:t>e loting geschiedt door papieren lootjes met op elk lootje de naam van een aangemelde</w:t>
      </w:r>
      <w:r>
        <w:rPr>
          <w:lang w:eastAsia="nl-NL"/>
        </w:rPr>
        <w:t xml:space="preserve"> </w:t>
      </w:r>
      <w:r w:rsidRPr="007B787A">
        <w:rPr>
          <w:lang w:eastAsia="nl-NL"/>
        </w:rPr>
        <w:t>onderneming in een anonieme capsule te doen en de capsules in een doorzichtige kom te</w:t>
      </w:r>
      <w:r>
        <w:rPr>
          <w:lang w:eastAsia="nl-NL"/>
        </w:rPr>
        <w:t xml:space="preserve"> </w:t>
      </w:r>
      <w:r w:rsidRPr="007B787A">
        <w:rPr>
          <w:lang w:eastAsia="nl-NL"/>
        </w:rPr>
        <w:t>plaatsen;</w:t>
      </w:r>
    </w:p>
    <w:p w14:paraId="7002ED63" w14:textId="77777777" w:rsidR="00E351C5" w:rsidRPr="007B787A" w:rsidRDefault="00E351C5" w:rsidP="00F31EB5">
      <w:pPr>
        <w:spacing w:after="0"/>
        <w:jc w:val="left"/>
        <w:rPr>
          <w:lang w:eastAsia="nl-NL"/>
        </w:rPr>
      </w:pPr>
      <w:r w:rsidRPr="007B787A">
        <w:rPr>
          <w:lang w:eastAsia="nl-NL"/>
        </w:rPr>
        <w:t>4</w:t>
      </w:r>
      <w:r>
        <w:rPr>
          <w:lang w:eastAsia="nl-NL"/>
        </w:rPr>
        <w:t>: d</w:t>
      </w:r>
      <w:r w:rsidRPr="007B787A">
        <w:rPr>
          <w:lang w:eastAsia="nl-NL"/>
        </w:rPr>
        <w:t>e eerste medewerker trekt zo veel maal een capsule als in de kom geplaatst, opent deze</w:t>
      </w:r>
      <w:r>
        <w:rPr>
          <w:lang w:eastAsia="nl-NL"/>
        </w:rPr>
        <w:t xml:space="preserve"> </w:t>
      </w:r>
      <w:r w:rsidRPr="007B787A">
        <w:rPr>
          <w:lang w:eastAsia="nl-NL"/>
        </w:rPr>
        <w:t>capsules en leest de namen op volgorde van trekking voor</w:t>
      </w:r>
      <w:r>
        <w:rPr>
          <w:lang w:eastAsia="nl-NL"/>
        </w:rPr>
        <w:t>, d</w:t>
      </w:r>
      <w:r w:rsidRPr="007B787A">
        <w:rPr>
          <w:lang w:eastAsia="nl-NL"/>
        </w:rPr>
        <w:t>e andere medewerker schrijft de respectievelijke namen in volgorde van trekken op;</w:t>
      </w:r>
    </w:p>
    <w:p w14:paraId="3B59DAB6" w14:textId="77777777" w:rsidR="00E351C5" w:rsidRPr="007B787A" w:rsidRDefault="00E351C5" w:rsidP="00F31EB5">
      <w:pPr>
        <w:spacing w:after="0"/>
        <w:jc w:val="left"/>
        <w:rPr>
          <w:lang w:eastAsia="nl-NL"/>
        </w:rPr>
      </w:pPr>
      <w:r w:rsidRPr="007B787A">
        <w:rPr>
          <w:lang w:eastAsia="nl-NL"/>
        </w:rPr>
        <w:t>5</w:t>
      </w:r>
      <w:r>
        <w:rPr>
          <w:lang w:eastAsia="nl-NL"/>
        </w:rPr>
        <w:t>: d</w:t>
      </w:r>
      <w:r w:rsidRPr="007B787A">
        <w:rPr>
          <w:lang w:eastAsia="nl-NL"/>
        </w:rPr>
        <w:t>e loting levert de definitieve volgorde op, waarbij de partijen die als eerste worden getrokken tot het aantal beoogde ondernemingen worden toegelaten tot de inschrijffase</w:t>
      </w:r>
      <w:r>
        <w:rPr>
          <w:lang w:eastAsia="nl-NL"/>
        </w:rPr>
        <w:t>, d</w:t>
      </w:r>
      <w:r w:rsidRPr="007B787A">
        <w:rPr>
          <w:lang w:eastAsia="nl-NL"/>
        </w:rPr>
        <w:t>e partijen die daarna volgen worden niet toegelaten tot de inschrijffase</w:t>
      </w:r>
      <w:r>
        <w:rPr>
          <w:lang w:eastAsia="nl-NL"/>
        </w:rPr>
        <w:t>;</w:t>
      </w:r>
    </w:p>
    <w:p w14:paraId="012859C1" w14:textId="77777777" w:rsidR="00E351C5" w:rsidRPr="007B787A" w:rsidRDefault="00E351C5" w:rsidP="00F31EB5">
      <w:pPr>
        <w:spacing w:after="0"/>
        <w:jc w:val="left"/>
        <w:rPr>
          <w:lang w:eastAsia="nl-NL"/>
        </w:rPr>
      </w:pPr>
      <w:r w:rsidRPr="007B787A">
        <w:rPr>
          <w:lang w:eastAsia="nl-NL"/>
        </w:rPr>
        <w:t>6</w:t>
      </w:r>
      <w:r>
        <w:rPr>
          <w:lang w:eastAsia="nl-NL"/>
        </w:rPr>
        <w:t>: v</w:t>
      </w:r>
      <w:r w:rsidRPr="007B787A">
        <w:rPr>
          <w:lang w:eastAsia="nl-NL"/>
        </w:rPr>
        <w:t>an de uitkomst van de loting wordt een proces-verbaal gemaakt, ondertekend door de betrokken medewerkers</w:t>
      </w:r>
      <w:r>
        <w:rPr>
          <w:lang w:eastAsia="nl-NL"/>
        </w:rPr>
        <w:t>, h</w:t>
      </w:r>
      <w:r w:rsidRPr="007B787A">
        <w:rPr>
          <w:lang w:eastAsia="nl-NL"/>
        </w:rPr>
        <w:t>et proces-verbaal van de loting zal aan de loting deelnemende</w:t>
      </w:r>
      <w:r>
        <w:rPr>
          <w:lang w:eastAsia="nl-NL"/>
        </w:rPr>
        <w:t xml:space="preserve"> </w:t>
      </w:r>
      <w:r w:rsidRPr="007B787A">
        <w:rPr>
          <w:lang w:eastAsia="nl-NL"/>
        </w:rPr>
        <w:t>partijen worden toegezonden</w:t>
      </w:r>
      <w:r>
        <w:rPr>
          <w:lang w:eastAsia="nl-NL"/>
        </w:rPr>
        <w:t>;</w:t>
      </w:r>
    </w:p>
    <w:p w14:paraId="0407E83B" w14:textId="77777777" w:rsidR="00E351C5" w:rsidRDefault="00E351C5" w:rsidP="00F31EB5">
      <w:pPr>
        <w:spacing w:after="0"/>
        <w:jc w:val="left"/>
        <w:rPr>
          <w:lang w:eastAsia="nl-NL"/>
        </w:rPr>
      </w:pPr>
      <w:r w:rsidRPr="007B787A">
        <w:rPr>
          <w:lang w:eastAsia="nl-NL"/>
        </w:rPr>
        <w:lastRenderedPageBreak/>
        <w:t>7</w:t>
      </w:r>
      <w:r>
        <w:rPr>
          <w:lang w:eastAsia="nl-NL"/>
        </w:rPr>
        <w:t>: b</w:t>
      </w:r>
      <w:r w:rsidRPr="007B787A">
        <w:rPr>
          <w:lang w:eastAsia="nl-NL"/>
        </w:rPr>
        <w:t>innen 48 uur na het verzenden van de uitslag van de loting via TenderNed kan een</w:t>
      </w:r>
      <w:r>
        <w:rPr>
          <w:lang w:eastAsia="nl-NL"/>
        </w:rPr>
        <w:t xml:space="preserve"> </w:t>
      </w:r>
      <w:r w:rsidRPr="007B787A">
        <w:rPr>
          <w:lang w:eastAsia="nl-NL"/>
        </w:rPr>
        <w:t>partij zich nog terugtrekken van inschrijving</w:t>
      </w:r>
      <w:r>
        <w:rPr>
          <w:lang w:eastAsia="nl-NL"/>
        </w:rPr>
        <w:t>, d</w:t>
      </w:r>
      <w:r w:rsidRPr="007B787A">
        <w:rPr>
          <w:lang w:eastAsia="nl-NL"/>
        </w:rPr>
        <w:t>e vrijgekomen plaats wordt binnen die</w:t>
      </w:r>
      <w:r>
        <w:rPr>
          <w:lang w:eastAsia="nl-NL"/>
        </w:rPr>
        <w:t xml:space="preserve"> </w:t>
      </w:r>
      <w:r w:rsidRPr="007B787A">
        <w:rPr>
          <w:lang w:eastAsia="nl-NL"/>
        </w:rPr>
        <w:t xml:space="preserve">periode ingenomen door de eerstvolgende, niet </w:t>
      </w:r>
      <w:proofErr w:type="gramStart"/>
      <w:r w:rsidRPr="007B787A">
        <w:rPr>
          <w:lang w:eastAsia="nl-NL"/>
        </w:rPr>
        <w:t>reeds</w:t>
      </w:r>
      <w:proofErr w:type="gramEnd"/>
      <w:r w:rsidRPr="007B787A">
        <w:rPr>
          <w:lang w:eastAsia="nl-NL"/>
        </w:rPr>
        <w:t xml:space="preserve"> uitgenodigde, onderneming op</w:t>
      </w:r>
      <w:r>
        <w:rPr>
          <w:lang w:eastAsia="nl-NL"/>
        </w:rPr>
        <w:t xml:space="preserve"> </w:t>
      </w:r>
      <w:r w:rsidRPr="007B787A">
        <w:rPr>
          <w:lang w:eastAsia="nl-NL"/>
        </w:rPr>
        <w:t>de volgorde van de loting.</w:t>
      </w:r>
    </w:p>
    <w:p w14:paraId="3E64CBDE" w14:textId="65A75160" w:rsidR="00E351C5" w:rsidRPr="007B787A" w:rsidRDefault="00E351C5" w:rsidP="00F31EB5">
      <w:pPr>
        <w:pStyle w:val="Kop3"/>
        <w:jc w:val="left"/>
        <w:rPr>
          <w:lang w:eastAsia="nl-NL"/>
        </w:rPr>
      </w:pPr>
      <w:bookmarkStart w:id="21" w:name="_Toc233644426"/>
      <w:r w:rsidRPr="007B787A">
        <w:rPr>
          <w:lang w:eastAsia="nl-NL"/>
        </w:rPr>
        <w:t xml:space="preserve">Stap </w:t>
      </w:r>
      <w:r w:rsidR="00120B2E">
        <w:rPr>
          <w:lang w:eastAsia="nl-NL"/>
        </w:rPr>
        <w:t>5</w:t>
      </w:r>
      <w:r w:rsidRPr="007B787A">
        <w:rPr>
          <w:lang w:eastAsia="nl-NL"/>
        </w:rPr>
        <w:t>: Mededeling selectiebeslissing</w:t>
      </w:r>
      <w:bookmarkEnd w:id="21"/>
    </w:p>
    <w:p w14:paraId="3BEDDDF8" w14:textId="77777777" w:rsidR="00E351C5" w:rsidRDefault="00E351C5" w:rsidP="00F31EB5">
      <w:pPr>
        <w:jc w:val="left"/>
        <w:rPr>
          <w:lang w:eastAsia="nl-NL"/>
        </w:rPr>
      </w:pPr>
      <w:r w:rsidRPr="007B787A">
        <w:rPr>
          <w:lang w:eastAsia="nl-NL"/>
        </w:rPr>
        <w:t>Na afronding van de selectieprocedure deelt ProRail de selectiebeslissing mede aan de gegadigden.</w:t>
      </w:r>
    </w:p>
    <w:p w14:paraId="0E12B8F7" w14:textId="7AB9CFC0" w:rsidR="00D254C7" w:rsidRPr="007A7348" w:rsidRDefault="00E351C5" w:rsidP="007A7348">
      <w:pPr>
        <w:jc w:val="left"/>
        <w:rPr>
          <w:lang w:eastAsia="nl-NL"/>
        </w:rPr>
      </w:pPr>
      <w:r w:rsidRPr="007B787A">
        <w:rPr>
          <w:lang w:eastAsia="nl-NL"/>
        </w:rPr>
        <w:t xml:space="preserve">Hierna volgt de uitnodiging tot inschrijving, waarbij gegadigden die geschikt zijn bevonden, gelijktijdig worden uitgenodigd om een inschrijving te doen. </w:t>
      </w:r>
    </w:p>
    <w:sectPr w:rsidR="00D254C7" w:rsidRPr="007A7348" w:rsidSect="00E351C5">
      <w:footerReference w:type="default" r:id="rId17"/>
      <w:pgSz w:w="11906" w:h="16838"/>
      <w:pgMar w:top="1440" w:right="1440" w:bottom="1440" w:left="1440"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6792A" w14:textId="77777777" w:rsidR="00E52B64" w:rsidRDefault="00E52B64" w:rsidP="00E64FF0">
      <w:pPr>
        <w:spacing w:after="0" w:line="240" w:lineRule="auto"/>
      </w:pPr>
      <w:r>
        <w:separator/>
      </w:r>
    </w:p>
  </w:endnote>
  <w:endnote w:type="continuationSeparator" w:id="0">
    <w:p w14:paraId="1992CA68" w14:textId="77777777" w:rsidR="00E52B64" w:rsidRDefault="00E52B64" w:rsidP="00E64FF0">
      <w:pPr>
        <w:spacing w:after="0" w:line="240" w:lineRule="auto"/>
      </w:pPr>
      <w:r>
        <w:continuationSeparator/>
      </w:r>
    </w:p>
  </w:endnote>
  <w:endnote w:type="continuationNotice" w:id="1">
    <w:p w14:paraId="4FD25D71" w14:textId="77777777" w:rsidR="00E52B64" w:rsidRDefault="00E52B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2984A0" w14:textId="1DD4D5AF" w:rsidR="00A22789" w:rsidRPr="00A22789" w:rsidRDefault="00B30167" w:rsidP="00E351C5">
    <w:pPr>
      <w:spacing w:line="240" w:lineRule="auto"/>
      <w:ind w:left="0"/>
      <w:rPr>
        <w:rFonts w:eastAsia="Times New Roman" w:cs="Arial"/>
        <w:szCs w:val="20"/>
        <w:lang w:eastAsia="nl-NL"/>
      </w:rPr>
    </w:pPr>
    <w:r>
      <w:rPr>
        <w:rFonts w:eastAsia="Times New Roman" w:cs="Arial"/>
        <w:szCs w:val="20"/>
        <w:lang w:eastAsia="nl-NL"/>
      </w:rPr>
      <w:t>Selectie</w:t>
    </w:r>
    <w:r w:rsidRPr="00A22789">
      <w:rPr>
        <w:rFonts w:eastAsia="Times New Roman" w:cs="Arial"/>
        <w:szCs w:val="20"/>
        <w:lang w:eastAsia="nl-NL"/>
      </w:rPr>
      <w:t xml:space="preserve">leidraad - </w:t>
    </w:r>
    <w:r w:rsidR="00E351C5" w:rsidRPr="00E351C5">
      <w:rPr>
        <w:rFonts w:eastAsia="Times New Roman" w:cs="Arial"/>
        <w:szCs w:val="20"/>
        <w:lang w:eastAsia="nl-NL"/>
      </w:rPr>
      <w:t>Alkmaar - Renovatie Perronkappen en Perrons</w:t>
    </w:r>
    <w:r w:rsidR="00E351C5">
      <w:rPr>
        <w:rFonts w:eastAsia="Times New Roman" w:cs="Arial"/>
        <w:szCs w:val="20"/>
        <w:lang w:eastAsia="nl-NL"/>
      </w:rPr>
      <w:t xml:space="preserve"> (A-RPP)</w:t>
    </w:r>
    <w:r w:rsidR="00E351C5">
      <w:rPr>
        <w:rFonts w:eastAsia="Times New Roman" w:cs="Arial"/>
        <w:szCs w:val="20"/>
        <w:lang w:eastAsia="nl-NL"/>
      </w:rPr>
      <w:tab/>
    </w:r>
    <w:r w:rsidR="00E351C5">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tab/>
    </w:r>
    <w:r w:rsidR="00A22789" w:rsidRPr="00A22789">
      <w:rPr>
        <w:rFonts w:eastAsia="Times New Roman" w:cs="Arial"/>
        <w:szCs w:val="20"/>
        <w:lang w:eastAsia="nl-NL"/>
      </w:rPr>
      <w:fldChar w:fldCharType="begin"/>
    </w:r>
    <w:r w:rsidR="00A22789" w:rsidRPr="00A22789">
      <w:rPr>
        <w:rFonts w:eastAsia="Times New Roman" w:cs="Arial"/>
        <w:szCs w:val="20"/>
        <w:lang w:eastAsia="nl-NL"/>
      </w:rPr>
      <w:instrText>PAGE   \* MERGEFORMAT</w:instrText>
    </w:r>
    <w:r w:rsidR="00A22789" w:rsidRPr="00A22789">
      <w:rPr>
        <w:rFonts w:eastAsia="Times New Roman" w:cs="Arial"/>
        <w:szCs w:val="20"/>
        <w:lang w:eastAsia="nl-NL"/>
      </w:rPr>
      <w:fldChar w:fldCharType="separate"/>
    </w:r>
    <w:r w:rsidR="00A22789" w:rsidRPr="00A22789">
      <w:rPr>
        <w:rFonts w:eastAsia="Times New Roman" w:cs="Arial"/>
        <w:szCs w:val="20"/>
        <w:lang w:eastAsia="nl-NL"/>
      </w:rPr>
      <w:t>1</w:t>
    </w:r>
    <w:r w:rsidR="00A22789" w:rsidRPr="00A22789">
      <w:rPr>
        <w:rFonts w:eastAsia="Times New Roman" w:cs="Arial"/>
        <w:szCs w:val="20"/>
        <w:lang w:eastAsia="nl-N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78F6EE" w14:textId="77777777" w:rsidR="00E52B64" w:rsidRDefault="00E52B64" w:rsidP="00E64FF0">
      <w:pPr>
        <w:spacing w:after="0" w:line="240" w:lineRule="auto"/>
      </w:pPr>
      <w:r>
        <w:separator/>
      </w:r>
    </w:p>
  </w:footnote>
  <w:footnote w:type="continuationSeparator" w:id="0">
    <w:p w14:paraId="1499821F" w14:textId="77777777" w:rsidR="00E52B64" w:rsidRDefault="00E52B64" w:rsidP="00E64FF0">
      <w:pPr>
        <w:spacing w:after="0" w:line="240" w:lineRule="auto"/>
      </w:pPr>
      <w:r>
        <w:continuationSeparator/>
      </w:r>
    </w:p>
  </w:footnote>
  <w:footnote w:type="continuationNotice" w:id="1">
    <w:p w14:paraId="01B11DBA" w14:textId="77777777" w:rsidR="00E52B64" w:rsidRDefault="00E52B64">
      <w:pPr>
        <w:spacing w:after="0" w:line="240" w:lineRule="auto"/>
      </w:pPr>
    </w:p>
  </w:footnote>
  <w:footnote w:id="2">
    <w:p w14:paraId="244A60D9" w14:textId="77777777" w:rsidR="00E351C5" w:rsidRPr="0083231D" w:rsidRDefault="00E351C5" w:rsidP="00E351C5">
      <w:pPr>
        <w:pStyle w:val="Voetnoottekst"/>
        <w:rPr>
          <w:sz w:val="17"/>
          <w:szCs w:val="17"/>
          <w:lang w:val="en-US"/>
        </w:rPr>
      </w:pPr>
      <w:r>
        <w:rPr>
          <w:rStyle w:val="Voetnootmarkering"/>
        </w:rPr>
        <w:footnoteRef/>
      </w:r>
      <w:r w:rsidRPr="0083231D">
        <w:rPr>
          <w:lang w:val="en-US"/>
        </w:rPr>
        <w:t xml:space="preserve"> </w:t>
      </w:r>
      <w:proofErr w:type="spellStart"/>
      <w:r w:rsidRPr="00DD4FD6">
        <w:rPr>
          <w:sz w:val="17"/>
          <w:szCs w:val="17"/>
          <w:lang w:val="en-US"/>
        </w:rPr>
        <w:t>Combinaties</w:t>
      </w:r>
      <w:proofErr w:type="spellEnd"/>
      <w:r w:rsidRPr="00DD4FD6">
        <w:rPr>
          <w:sz w:val="17"/>
          <w:szCs w:val="17"/>
          <w:lang w:val="en-US"/>
        </w:rPr>
        <w:t xml:space="preserve"> of consortiums,</w:t>
      </w:r>
      <w:r>
        <w:rPr>
          <w:sz w:val="17"/>
          <w:szCs w:val="17"/>
          <w:lang w:val="en-US"/>
        </w:rPr>
        <w:t xml:space="preserve"> VOF,</w:t>
      </w:r>
      <w:r w:rsidRPr="00DD4FD6">
        <w:rPr>
          <w:sz w:val="17"/>
          <w:szCs w:val="17"/>
          <w:lang w:val="en-US"/>
        </w:rPr>
        <w:t xml:space="preserve"> joint ventures etc.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A0B6FAB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1EC64F37"/>
    <w:multiLevelType w:val="hybridMultilevel"/>
    <w:tmpl w:val="EC249E7A"/>
    <w:lvl w:ilvl="0" w:tplc="48FA0828">
      <w:start w:val="1"/>
      <w:numFmt w:val="bullet"/>
      <w:pStyle w:val="Opsommingbullets"/>
      <w:lvlText w:val=""/>
      <w:lvlJc w:val="left"/>
      <w:pPr>
        <w:ind w:left="1437" w:hanging="360"/>
      </w:pPr>
      <w:rPr>
        <w:rFonts w:ascii="Symbol" w:hAnsi="Symbol" w:hint="default"/>
        <w:b/>
        <w:i w:val="0"/>
      </w:rPr>
    </w:lvl>
    <w:lvl w:ilvl="1" w:tplc="04130003">
      <w:start w:val="1"/>
      <w:numFmt w:val="bullet"/>
      <w:lvlText w:val="o"/>
      <w:lvlJc w:val="left"/>
      <w:pPr>
        <w:ind w:left="2157" w:hanging="360"/>
      </w:pPr>
      <w:rPr>
        <w:rFonts w:ascii="Courier New" w:hAnsi="Courier New" w:cs="Courier New" w:hint="default"/>
      </w:rPr>
    </w:lvl>
    <w:lvl w:ilvl="2" w:tplc="04130005">
      <w:start w:val="1"/>
      <w:numFmt w:val="bullet"/>
      <w:lvlText w:val=""/>
      <w:lvlJc w:val="left"/>
      <w:pPr>
        <w:ind w:left="2877" w:hanging="360"/>
      </w:pPr>
      <w:rPr>
        <w:rFonts w:ascii="Wingdings" w:hAnsi="Wingdings" w:hint="default"/>
      </w:rPr>
    </w:lvl>
    <w:lvl w:ilvl="3" w:tplc="04130001">
      <w:start w:val="1"/>
      <w:numFmt w:val="bullet"/>
      <w:lvlText w:val=""/>
      <w:lvlJc w:val="left"/>
      <w:pPr>
        <w:ind w:left="3597" w:hanging="360"/>
      </w:pPr>
      <w:rPr>
        <w:rFonts w:ascii="Symbol" w:hAnsi="Symbol" w:hint="default"/>
      </w:rPr>
    </w:lvl>
    <w:lvl w:ilvl="4" w:tplc="04130003">
      <w:start w:val="1"/>
      <w:numFmt w:val="bullet"/>
      <w:lvlText w:val="o"/>
      <w:lvlJc w:val="left"/>
      <w:pPr>
        <w:ind w:left="4317" w:hanging="360"/>
      </w:pPr>
      <w:rPr>
        <w:rFonts w:ascii="Courier New" w:hAnsi="Courier New" w:cs="Courier New" w:hint="default"/>
      </w:rPr>
    </w:lvl>
    <w:lvl w:ilvl="5" w:tplc="04130005">
      <w:start w:val="1"/>
      <w:numFmt w:val="bullet"/>
      <w:lvlText w:val=""/>
      <w:lvlJc w:val="left"/>
      <w:pPr>
        <w:ind w:left="5037" w:hanging="360"/>
      </w:pPr>
      <w:rPr>
        <w:rFonts w:ascii="Wingdings" w:hAnsi="Wingdings" w:hint="default"/>
      </w:rPr>
    </w:lvl>
    <w:lvl w:ilvl="6" w:tplc="04130001">
      <w:start w:val="1"/>
      <w:numFmt w:val="bullet"/>
      <w:lvlText w:val=""/>
      <w:lvlJc w:val="left"/>
      <w:pPr>
        <w:ind w:left="5757" w:hanging="360"/>
      </w:pPr>
      <w:rPr>
        <w:rFonts w:ascii="Symbol" w:hAnsi="Symbol" w:hint="default"/>
      </w:rPr>
    </w:lvl>
    <w:lvl w:ilvl="7" w:tplc="04130003">
      <w:start w:val="1"/>
      <w:numFmt w:val="bullet"/>
      <w:lvlText w:val="o"/>
      <w:lvlJc w:val="left"/>
      <w:pPr>
        <w:ind w:left="6477" w:hanging="360"/>
      </w:pPr>
      <w:rPr>
        <w:rFonts w:ascii="Courier New" w:hAnsi="Courier New" w:cs="Courier New" w:hint="default"/>
      </w:rPr>
    </w:lvl>
    <w:lvl w:ilvl="8" w:tplc="04130005">
      <w:start w:val="1"/>
      <w:numFmt w:val="bullet"/>
      <w:lvlText w:val=""/>
      <w:lvlJc w:val="left"/>
      <w:pPr>
        <w:ind w:left="7197" w:hanging="360"/>
      </w:pPr>
      <w:rPr>
        <w:rFonts w:ascii="Wingdings" w:hAnsi="Wingdings" w:hint="default"/>
      </w:rPr>
    </w:lvl>
  </w:abstractNum>
  <w:abstractNum w:abstractNumId="2" w15:restartNumberingAfterBreak="0">
    <w:nsid w:val="36C13B10"/>
    <w:multiLevelType w:val="multilevel"/>
    <w:tmpl w:val="F1A86B6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1855" w:hanging="720"/>
      </w:pPr>
      <w:rPr>
        <w:b/>
        <w:bCs/>
      </w:rPr>
    </w:lvl>
    <w:lvl w:ilvl="3">
      <w:start w:val="1"/>
      <w:numFmt w:val="decimal"/>
      <w:pStyle w:val="Kop4"/>
      <w:lvlText w:val="%1.%2.%3.%4"/>
      <w:lvlJc w:val="left"/>
      <w:pPr>
        <w:ind w:left="7385" w:hanging="864"/>
      </w:pPr>
      <w:rPr>
        <w:b/>
        <w:bCs/>
      </w:r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 w15:restartNumberingAfterBreak="0">
    <w:nsid w:val="38932B02"/>
    <w:multiLevelType w:val="hybridMultilevel"/>
    <w:tmpl w:val="3B36FD12"/>
    <w:lvl w:ilvl="0" w:tplc="04130001">
      <w:start w:val="1"/>
      <w:numFmt w:val="bullet"/>
      <w:lvlText w:val=""/>
      <w:lvlJc w:val="left"/>
      <w:pPr>
        <w:ind w:left="773" w:hanging="360"/>
      </w:pPr>
      <w:rPr>
        <w:rFonts w:ascii="Symbol" w:hAnsi="Symbol" w:hint="default"/>
      </w:rPr>
    </w:lvl>
    <w:lvl w:ilvl="1" w:tplc="04130003">
      <w:start w:val="1"/>
      <w:numFmt w:val="bullet"/>
      <w:lvlText w:val="o"/>
      <w:lvlJc w:val="left"/>
      <w:pPr>
        <w:ind w:left="1493" w:hanging="360"/>
      </w:pPr>
      <w:rPr>
        <w:rFonts w:ascii="Courier New" w:hAnsi="Courier New" w:cs="Courier New" w:hint="default"/>
      </w:rPr>
    </w:lvl>
    <w:lvl w:ilvl="2" w:tplc="04130005" w:tentative="1">
      <w:start w:val="1"/>
      <w:numFmt w:val="bullet"/>
      <w:lvlText w:val=""/>
      <w:lvlJc w:val="left"/>
      <w:pPr>
        <w:ind w:left="2213" w:hanging="360"/>
      </w:pPr>
      <w:rPr>
        <w:rFonts w:ascii="Wingdings" w:hAnsi="Wingdings" w:hint="default"/>
      </w:rPr>
    </w:lvl>
    <w:lvl w:ilvl="3" w:tplc="04130001" w:tentative="1">
      <w:start w:val="1"/>
      <w:numFmt w:val="bullet"/>
      <w:lvlText w:val=""/>
      <w:lvlJc w:val="left"/>
      <w:pPr>
        <w:ind w:left="2933" w:hanging="360"/>
      </w:pPr>
      <w:rPr>
        <w:rFonts w:ascii="Symbol" w:hAnsi="Symbol" w:hint="default"/>
      </w:rPr>
    </w:lvl>
    <w:lvl w:ilvl="4" w:tplc="04130003" w:tentative="1">
      <w:start w:val="1"/>
      <w:numFmt w:val="bullet"/>
      <w:lvlText w:val="o"/>
      <w:lvlJc w:val="left"/>
      <w:pPr>
        <w:ind w:left="3653" w:hanging="360"/>
      </w:pPr>
      <w:rPr>
        <w:rFonts w:ascii="Courier New" w:hAnsi="Courier New" w:cs="Courier New" w:hint="default"/>
      </w:rPr>
    </w:lvl>
    <w:lvl w:ilvl="5" w:tplc="04130005" w:tentative="1">
      <w:start w:val="1"/>
      <w:numFmt w:val="bullet"/>
      <w:lvlText w:val=""/>
      <w:lvlJc w:val="left"/>
      <w:pPr>
        <w:ind w:left="4373" w:hanging="360"/>
      </w:pPr>
      <w:rPr>
        <w:rFonts w:ascii="Wingdings" w:hAnsi="Wingdings" w:hint="default"/>
      </w:rPr>
    </w:lvl>
    <w:lvl w:ilvl="6" w:tplc="04130001" w:tentative="1">
      <w:start w:val="1"/>
      <w:numFmt w:val="bullet"/>
      <w:lvlText w:val=""/>
      <w:lvlJc w:val="left"/>
      <w:pPr>
        <w:ind w:left="5093" w:hanging="360"/>
      </w:pPr>
      <w:rPr>
        <w:rFonts w:ascii="Symbol" w:hAnsi="Symbol" w:hint="default"/>
      </w:rPr>
    </w:lvl>
    <w:lvl w:ilvl="7" w:tplc="04130003" w:tentative="1">
      <w:start w:val="1"/>
      <w:numFmt w:val="bullet"/>
      <w:lvlText w:val="o"/>
      <w:lvlJc w:val="left"/>
      <w:pPr>
        <w:ind w:left="5813" w:hanging="360"/>
      </w:pPr>
      <w:rPr>
        <w:rFonts w:ascii="Courier New" w:hAnsi="Courier New" w:cs="Courier New" w:hint="default"/>
      </w:rPr>
    </w:lvl>
    <w:lvl w:ilvl="8" w:tplc="04130005" w:tentative="1">
      <w:start w:val="1"/>
      <w:numFmt w:val="bullet"/>
      <w:lvlText w:val=""/>
      <w:lvlJc w:val="left"/>
      <w:pPr>
        <w:ind w:left="6533" w:hanging="360"/>
      </w:pPr>
      <w:rPr>
        <w:rFonts w:ascii="Wingdings" w:hAnsi="Wingdings" w:hint="default"/>
      </w:rPr>
    </w:lvl>
  </w:abstractNum>
  <w:abstractNum w:abstractNumId="4" w15:restartNumberingAfterBreak="0">
    <w:nsid w:val="63E876B7"/>
    <w:multiLevelType w:val="hybridMultilevel"/>
    <w:tmpl w:val="63E0FED4"/>
    <w:lvl w:ilvl="0" w:tplc="625A8A2C">
      <w:start w:val="1"/>
      <w:numFmt w:val="lowerLetter"/>
      <w:lvlText w:val="%1)"/>
      <w:lvlJc w:val="left"/>
      <w:pPr>
        <w:ind w:left="927" w:hanging="360"/>
      </w:pPr>
      <w:rPr>
        <w:rFonts w:hint="default"/>
      </w:rPr>
    </w:lvl>
    <w:lvl w:ilvl="1" w:tplc="04130019" w:tentative="1">
      <w:start w:val="1"/>
      <w:numFmt w:val="lowerLetter"/>
      <w:lvlText w:val="%2."/>
      <w:lvlJc w:val="left"/>
      <w:pPr>
        <w:ind w:left="1647" w:hanging="360"/>
      </w:pPr>
    </w:lvl>
    <w:lvl w:ilvl="2" w:tplc="0413001B" w:tentative="1">
      <w:start w:val="1"/>
      <w:numFmt w:val="lowerRoman"/>
      <w:lvlText w:val="%3."/>
      <w:lvlJc w:val="right"/>
      <w:pPr>
        <w:ind w:left="2367" w:hanging="180"/>
      </w:pPr>
    </w:lvl>
    <w:lvl w:ilvl="3" w:tplc="0413000F" w:tentative="1">
      <w:start w:val="1"/>
      <w:numFmt w:val="decimal"/>
      <w:lvlText w:val="%4."/>
      <w:lvlJc w:val="left"/>
      <w:pPr>
        <w:ind w:left="3087" w:hanging="360"/>
      </w:pPr>
    </w:lvl>
    <w:lvl w:ilvl="4" w:tplc="04130019" w:tentative="1">
      <w:start w:val="1"/>
      <w:numFmt w:val="lowerLetter"/>
      <w:lvlText w:val="%5."/>
      <w:lvlJc w:val="left"/>
      <w:pPr>
        <w:ind w:left="3807" w:hanging="360"/>
      </w:pPr>
    </w:lvl>
    <w:lvl w:ilvl="5" w:tplc="0413001B" w:tentative="1">
      <w:start w:val="1"/>
      <w:numFmt w:val="lowerRoman"/>
      <w:lvlText w:val="%6."/>
      <w:lvlJc w:val="right"/>
      <w:pPr>
        <w:ind w:left="4527" w:hanging="180"/>
      </w:pPr>
    </w:lvl>
    <w:lvl w:ilvl="6" w:tplc="0413000F" w:tentative="1">
      <w:start w:val="1"/>
      <w:numFmt w:val="decimal"/>
      <w:lvlText w:val="%7."/>
      <w:lvlJc w:val="left"/>
      <w:pPr>
        <w:ind w:left="5247" w:hanging="360"/>
      </w:pPr>
    </w:lvl>
    <w:lvl w:ilvl="7" w:tplc="04130019" w:tentative="1">
      <w:start w:val="1"/>
      <w:numFmt w:val="lowerLetter"/>
      <w:lvlText w:val="%8."/>
      <w:lvlJc w:val="left"/>
      <w:pPr>
        <w:ind w:left="5967" w:hanging="360"/>
      </w:pPr>
    </w:lvl>
    <w:lvl w:ilvl="8" w:tplc="0413001B" w:tentative="1">
      <w:start w:val="1"/>
      <w:numFmt w:val="lowerRoman"/>
      <w:lvlText w:val="%9."/>
      <w:lvlJc w:val="right"/>
      <w:pPr>
        <w:ind w:left="6687" w:hanging="180"/>
      </w:pPr>
    </w:lvl>
  </w:abstractNum>
  <w:abstractNum w:abstractNumId="5" w15:restartNumberingAfterBreak="0">
    <w:nsid w:val="7F4557AD"/>
    <w:multiLevelType w:val="hybridMultilevel"/>
    <w:tmpl w:val="2A50A692"/>
    <w:lvl w:ilvl="0" w:tplc="A39C245C">
      <w:start w:val="1"/>
      <w:numFmt w:val="decimal"/>
      <w:pStyle w:val="Opsommingnummers"/>
      <w:lvlText w:val="%1."/>
      <w:lvlJc w:val="left"/>
      <w:pPr>
        <w:ind w:left="3054" w:hanging="360"/>
      </w:pPr>
      <w:rPr>
        <w:rFonts w:hint="default"/>
        <w:b w:val="0"/>
        <w:i w:val="0"/>
      </w:rPr>
    </w:lvl>
    <w:lvl w:ilvl="1" w:tplc="04130003">
      <w:start w:val="1"/>
      <w:numFmt w:val="bullet"/>
      <w:lvlText w:val="o"/>
      <w:lvlJc w:val="left"/>
      <w:pPr>
        <w:ind w:left="3774" w:hanging="360"/>
      </w:pPr>
      <w:rPr>
        <w:rFonts w:ascii="Courier New" w:hAnsi="Courier New" w:cs="Courier New" w:hint="default"/>
      </w:rPr>
    </w:lvl>
    <w:lvl w:ilvl="2" w:tplc="04130005">
      <w:start w:val="1"/>
      <w:numFmt w:val="bullet"/>
      <w:lvlText w:val=""/>
      <w:lvlJc w:val="left"/>
      <w:pPr>
        <w:ind w:left="4494" w:hanging="360"/>
      </w:pPr>
      <w:rPr>
        <w:rFonts w:ascii="Wingdings" w:hAnsi="Wingdings" w:hint="default"/>
      </w:rPr>
    </w:lvl>
    <w:lvl w:ilvl="3" w:tplc="04130001">
      <w:start w:val="1"/>
      <w:numFmt w:val="bullet"/>
      <w:lvlText w:val=""/>
      <w:lvlJc w:val="left"/>
      <w:pPr>
        <w:ind w:left="5214" w:hanging="360"/>
      </w:pPr>
      <w:rPr>
        <w:rFonts w:ascii="Symbol" w:hAnsi="Symbol" w:hint="default"/>
      </w:rPr>
    </w:lvl>
    <w:lvl w:ilvl="4" w:tplc="04130003">
      <w:start w:val="1"/>
      <w:numFmt w:val="bullet"/>
      <w:lvlText w:val="o"/>
      <w:lvlJc w:val="left"/>
      <w:pPr>
        <w:ind w:left="5934" w:hanging="360"/>
      </w:pPr>
      <w:rPr>
        <w:rFonts w:ascii="Courier New" w:hAnsi="Courier New" w:cs="Courier New" w:hint="default"/>
      </w:rPr>
    </w:lvl>
    <w:lvl w:ilvl="5" w:tplc="04130005">
      <w:start w:val="1"/>
      <w:numFmt w:val="bullet"/>
      <w:lvlText w:val=""/>
      <w:lvlJc w:val="left"/>
      <w:pPr>
        <w:ind w:left="6654" w:hanging="360"/>
      </w:pPr>
      <w:rPr>
        <w:rFonts w:ascii="Wingdings" w:hAnsi="Wingdings" w:hint="default"/>
      </w:rPr>
    </w:lvl>
    <w:lvl w:ilvl="6" w:tplc="04130001">
      <w:start w:val="1"/>
      <w:numFmt w:val="bullet"/>
      <w:lvlText w:val=""/>
      <w:lvlJc w:val="left"/>
      <w:pPr>
        <w:ind w:left="7374" w:hanging="360"/>
      </w:pPr>
      <w:rPr>
        <w:rFonts w:ascii="Symbol" w:hAnsi="Symbol" w:hint="default"/>
      </w:rPr>
    </w:lvl>
    <w:lvl w:ilvl="7" w:tplc="04130003">
      <w:start w:val="1"/>
      <w:numFmt w:val="bullet"/>
      <w:lvlText w:val="o"/>
      <w:lvlJc w:val="left"/>
      <w:pPr>
        <w:ind w:left="8094" w:hanging="360"/>
      </w:pPr>
      <w:rPr>
        <w:rFonts w:ascii="Courier New" w:hAnsi="Courier New" w:cs="Courier New" w:hint="default"/>
      </w:rPr>
    </w:lvl>
    <w:lvl w:ilvl="8" w:tplc="04130005">
      <w:start w:val="1"/>
      <w:numFmt w:val="bullet"/>
      <w:lvlText w:val=""/>
      <w:lvlJc w:val="left"/>
      <w:pPr>
        <w:ind w:left="8814" w:hanging="360"/>
      </w:pPr>
      <w:rPr>
        <w:rFonts w:ascii="Wingdings" w:hAnsi="Wingdings" w:hint="default"/>
      </w:rPr>
    </w:lvl>
  </w:abstractNum>
  <w:num w:numId="1" w16cid:durableId="671105310">
    <w:abstractNumId w:val="5"/>
  </w:num>
  <w:num w:numId="2" w16cid:durableId="1476869806">
    <w:abstractNumId w:val="1"/>
  </w:num>
  <w:num w:numId="3" w16cid:durableId="751659706">
    <w:abstractNumId w:val="2"/>
  </w:num>
  <w:num w:numId="4" w16cid:durableId="1513109401">
    <w:abstractNumId w:val="4"/>
  </w:num>
  <w:num w:numId="5" w16cid:durableId="1789667580">
    <w:abstractNumId w:val="3"/>
  </w:num>
  <w:num w:numId="6" w16cid:durableId="2057315364">
    <w:abstractNumId w:val="1"/>
  </w:num>
  <w:num w:numId="7" w16cid:durableId="202862326">
    <w:abstractNumId w:val="0"/>
  </w:num>
  <w:num w:numId="8" w16cid:durableId="1720858045">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FF0"/>
    <w:rsid w:val="00024A1F"/>
    <w:rsid w:val="00033A67"/>
    <w:rsid w:val="00036472"/>
    <w:rsid w:val="00037847"/>
    <w:rsid w:val="000443DA"/>
    <w:rsid w:val="00047907"/>
    <w:rsid w:val="000528DD"/>
    <w:rsid w:val="000609F2"/>
    <w:rsid w:val="00063DF2"/>
    <w:rsid w:val="00064CE9"/>
    <w:rsid w:val="000659FC"/>
    <w:rsid w:val="00075324"/>
    <w:rsid w:val="00075798"/>
    <w:rsid w:val="00077F2A"/>
    <w:rsid w:val="00087693"/>
    <w:rsid w:val="000B6BF5"/>
    <w:rsid w:val="000B734A"/>
    <w:rsid w:val="000C3918"/>
    <w:rsid w:val="000C39A4"/>
    <w:rsid w:val="000D1909"/>
    <w:rsid w:val="000D35EC"/>
    <w:rsid w:val="000D413D"/>
    <w:rsid w:val="000E1573"/>
    <w:rsid w:val="000E5430"/>
    <w:rsid w:val="000E69F8"/>
    <w:rsid w:val="000F0543"/>
    <w:rsid w:val="000F0C16"/>
    <w:rsid w:val="00120B2E"/>
    <w:rsid w:val="0012254B"/>
    <w:rsid w:val="00122C8D"/>
    <w:rsid w:val="00123FF7"/>
    <w:rsid w:val="00125B5D"/>
    <w:rsid w:val="00142CC6"/>
    <w:rsid w:val="00150C12"/>
    <w:rsid w:val="00170220"/>
    <w:rsid w:val="001719C6"/>
    <w:rsid w:val="001733CF"/>
    <w:rsid w:val="00180B6A"/>
    <w:rsid w:val="00181C31"/>
    <w:rsid w:val="00190CDA"/>
    <w:rsid w:val="00190DD2"/>
    <w:rsid w:val="00193065"/>
    <w:rsid w:val="00195C94"/>
    <w:rsid w:val="00196444"/>
    <w:rsid w:val="00197B77"/>
    <w:rsid w:val="001A1FF6"/>
    <w:rsid w:val="001A7861"/>
    <w:rsid w:val="001B24FD"/>
    <w:rsid w:val="001B5CB5"/>
    <w:rsid w:val="001C1D4B"/>
    <w:rsid w:val="001D0CF3"/>
    <w:rsid w:val="001D1C38"/>
    <w:rsid w:val="001D6635"/>
    <w:rsid w:val="001E46F5"/>
    <w:rsid w:val="001E4ABD"/>
    <w:rsid w:val="001E6E5B"/>
    <w:rsid w:val="00204298"/>
    <w:rsid w:val="00215D7A"/>
    <w:rsid w:val="00222248"/>
    <w:rsid w:val="0022778B"/>
    <w:rsid w:val="00232471"/>
    <w:rsid w:val="002359AD"/>
    <w:rsid w:val="002416DB"/>
    <w:rsid w:val="00251866"/>
    <w:rsid w:val="00266F5F"/>
    <w:rsid w:val="00276A2A"/>
    <w:rsid w:val="00287193"/>
    <w:rsid w:val="00287A2F"/>
    <w:rsid w:val="00292A1A"/>
    <w:rsid w:val="002A6035"/>
    <w:rsid w:val="002B70D0"/>
    <w:rsid w:val="002F384D"/>
    <w:rsid w:val="00302874"/>
    <w:rsid w:val="003134EE"/>
    <w:rsid w:val="0031579E"/>
    <w:rsid w:val="00317ED2"/>
    <w:rsid w:val="00325215"/>
    <w:rsid w:val="0032797F"/>
    <w:rsid w:val="00330F0A"/>
    <w:rsid w:val="00331E0F"/>
    <w:rsid w:val="003358B4"/>
    <w:rsid w:val="00335E58"/>
    <w:rsid w:val="00350A71"/>
    <w:rsid w:val="00353681"/>
    <w:rsid w:val="00357DDE"/>
    <w:rsid w:val="00375338"/>
    <w:rsid w:val="0037738A"/>
    <w:rsid w:val="00386197"/>
    <w:rsid w:val="00390FF7"/>
    <w:rsid w:val="00392321"/>
    <w:rsid w:val="00396CDD"/>
    <w:rsid w:val="003A103A"/>
    <w:rsid w:val="003A31D8"/>
    <w:rsid w:val="003A7827"/>
    <w:rsid w:val="003B69F0"/>
    <w:rsid w:val="003C31B5"/>
    <w:rsid w:val="003C4171"/>
    <w:rsid w:val="003C5C9E"/>
    <w:rsid w:val="003E7038"/>
    <w:rsid w:val="0040016D"/>
    <w:rsid w:val="0040031B"/>
    <w:rsid w:val="00402D2F"/>
    <w:rsid w:val="00407C7F"/>
    <w:rsid w:val="0041030E"/>
    <w:rsid w:val="004333B5"/>
    <w:rsid w:val="00442F90"/>
    <w:rsid w:val="004449CE"/>
    <w:rsid w:val="00444E91"/>
    <w:rsid w:val="004467EC"/>
    <w:rsid w:val="0046581C"/>
    <w:rsid w:val="00470D82"/>
    <w:rsid w:val="004836CC"/>
    <w:rsid w:val="0048373E"/>
    <w:rsid w:val="00484DEC"/>
    <w:rsid w:val="00490677"/>
    <w:rsid w:val="00496036"/>
    <w:rsid w:val="004A46F8"/>
    <w:rsid w:val="004A57EF"/>
    <w:rsid w:val="004B047C"/>
    <w:rsid w:val="004B3BBA"/>
    <w:rsid w:val="004C6A46"/>
    <w:rsid w:val="004D7270"/>
    <w:rsid w:val="004E00E4"/>
    <w:rsid w:val="004E1226"/>
    <w:rsid w:val="004E37E0"/>
    <w:rsid w:val="004E7C74"/>
    <w:rsid w:val="004F115E"/>
    <w:rsid w:val="004F3583"/>
    <w:rsid w:val="00503F40"/>
    <w:rsid w:val="00505A7D"/>
    <w:rsid w:val="00524120"/>
    <w:rsid w:val="00530133"/>
    <w:rsid w:val="0053246A"/>
    <w:rsid w:val="00537AD3"/>
    <w:rsid w:val="00541348"/>
    <w:rsid w:val="00543484"/>
    <w:rsid w:val="00545E73"/>
    <w:rsid w:val="0055240E"/>
    <w:rsid w:val="00571EC7"/>
    <w:rsid w:val="00574870"/>
    <w:rsid w:val="005770F0"/>
    <w:rsid w:val="005811CE"/>
    <w:rsid w:val="00584D5E"/>
    <w:rsid w:val="00594D2A"/>
    <w:rsid w:val="00596E01"/>
    <w:rsid w:val="005A4891"/>
    <w:rsid w:val="005B61F4"/>
    <w:rsid w:val="005C124A"/>
    <w:rsid w:val="005E1098"/>
    <w:rsid w:val="00601655"/>
    <w:rsid w:val="006057DC"/>
    <w:rsid w:val="00605B0B"/>
    <w:rsid w:val="00606749"/>
    <w:rsid w:val="00606A07"/>
    <w:rsid w:val="00620CEB"/>
    <w:rsid w:val="00621877"/>
    <w:rsid w:val="00652E65"/>
    <w:rsid w:val="00653CA2"/>
    <w:rsid w:val="00660701"/>
    <w:rsid w:val="00662F4B"/>
    <w:rsid w:val="0067332F"/>
    <w:rsid w:val="0068406E"/>
    <w:rsid w:val="00684273"/>
    <w:rsid w:val="006A5000"/>
    <w:rsid w:val="006B1417"/>
    <w:rsid w:val="006B3767"/>
    <w:rsid w:val="006B6961"/>
    <w:rsid w:val="006C0386"/>
    <w:rsid w:val="006C1D3A"/>
    <w:rsid w:val="006C54CB"/>
    <w:rsid w:val="006C6209"/>
    <w:rsid w:val="006D28C1"/>
    <w:rsid w:val="006E5062"/>
    <w:rsid w:val="006F1794"/>
    <w:rsid w:val="007142EF"/>
    <w:rsid w:val="00722B1E"/>
    <w:rsid w:val="00737143"/>
    <w:rsid w:val="00737A71"/>
    <w:rsid w:val="0074037E"/>
    <w:rsid w:val="00744225"/>
    <w:rsid w:val="0074783B"/>
    <w:rsid w:val="007514F0"/>
    <w:rsid w:val="00754729"/>
    <w:rsid w:val="00755448"/>
    <w:rsid w:val="007738B4"/>
    <w:rsid w:val="00775846"/>
    <w:rsid w:val="007774B3"/>
    <w:rsid w:val="00780949"/>
    <w:rsid w:val="007A3C58"/>
    <w:rsid w:val="007A7348"/>
    <w:rsid w:val="007A7E33"/>
    <w:rsid w:val="007B6430"/>
    <w:rsid w:val="007B6A0C"/>
    <w:rsid w:val="007B74F8"/>
    <w:rsid w:val="007B787A"/>
    <w:rsid w:val="007D1364"/>
    <w:rsid w:val="007D3002"/>
    <w:rsid w:val="007E16F6"/>
    <w:rsid w:val="00806F45"/>
    <w:rsid w:val="00810594"/>
    <w:rsid w:val="00812F43"/>
    <w:rsid w:val="00817D77"/>
    <w:rsid w:val="00827374"/>
    <w:rsid w:val="0083231D"/>
    <w:rsid w:val="008329A8"/>
    <w:rsid w:val="00840972"/>
    <w:rsid w:val="00847D2E"/>
    <w:rsid w:val="00855B44"/>
    <w:rsid w:val="00874CFC"/>
    <w:rsid w:val="0088120F"/>
    <w:rsid w:val="00883128"/>
    <w:rsid w:val="00887221"/>
    <w:rsid w:val="008973B4"/>
    <w:rsid w:val="008A4D42"/>
    <w:rsid w:val="008B1E5D"/>
    <w:rsid w:val="008B7445"/>
    <w:rsid w:val="008C0E18"/>
    <w:rsid w:val="008D33F3"/>
    <w:rsid w:val="008D55CA"/>
    <w:rsid w:val="008D63A9"/>
    <w:rsid w:val="008F3732"/>
    <w:rsid w:val="0090580F"/>
    <w:rsid w:val="00913121"/>
    <w:rsid w:val="00921BB2"/>
    <w:rsid w:val="009306D7"/>
    <w:rsid w:val="00933831"/>
    <w:rsid w:val="009457EA"/>
    <w:rsid w:val="0095220B"/>
    <w:rsid w:val="0096374D"/>
    <w:rsid w:val="00974031"/>
    <w:rsid w:val="00975E35"/>
    <w:rsid w:val="009763FA"/>
    <w:rsid w:val="009777CE"/>
    <w:rsid w:val="00982027"/>
    <w:rsid w:val="009910BC"/>
    <w:rsid w:val="009A1ABF"/>
    <w:rsid w:val="009B083D"/>
    <w:rsid w:val="009B463B"/>
    <w:rsid w:val="009C3952"/>
    <w:rsid w:val="009D26D2"/>
    <w:rsid w:val="009F6D92"/>
    <w:rsid w:val="00A00ACC"/>
    <w:rsid w:val="00A138CC"/>
    <w:rsid w:val="00A15210"/>
    <w:rsid w:val="00A16185"/>
    <w:rsid w:val="00A22789"/>
    <w:rsid w:val="00A4578D"/>
    <w:rsid w:val="00A516B3"/>
    <w:rsid w:val="00A63840"/>
    <w:rsid w:val="00A65616"/>
    <w:rsid w:val="00A6603E"/>
    <w:rsid w:val="00A67713"/>
    <w:rsid w:val="00A729CB"/>
    <w:rsid w:val="00A74C81"/>
    <w:rsid w:val="00A90FA0"/>
    <w:rsid w:val="00AA685A"/>
    <w:rsid w:val="00AB1651"/>
    <w:rsid w:val="00AB6F52"/>
    <w:rsid w:val="00AB77B3"/>
    <w:rsid w:val="00AD1CC0"/>
    <w:rsid w:val="00AD3433"/>
    <w:rsid w:val="00B1087B"/>
    <w:rsid w:val="00B12E44"/>
    <w:rsid w:val="00B250A7"/>
    <w:rsid w:val="00B2598F"/>
    <w:rsid w:val="00B30167"/>
    <w:rsid w:val="00B30565"/>
    <w:rsid w:val="00B42F73"/>
    <w:rsid w:val="00B46A02"/>
    <w:rsid w:val="00B57E08"/>
    <w:rsid w:val="00B611F9"/>
    <w:rsid w:val="00B64EE8"/>
    <w:rsid w:val="00B670C0"/>
    <w:rsid w:val="00B81EB9"/>
    <w:rsid w:val="00B8335A"/>
    <w:rsid w:val="00B90F8C"/>
    <w:rsid w:val="00B92CB7"/>
    <w:rsid w:val="00B943D4"/>
    <w:rsid w:val="00BA237A"/>
    <w:rsid w:val="00BA3BC7"/>
    <w:rsid w:val="00BA6921"/>
    <w:rsid w:val="00BC28C9"/>
    <w:rsid w:val="00BD05B9"/>
    <w:rsid w:val="00BD1560"/>
    <w:rsid w:val="00BD5987"/>
    <w:rsid w:val="00BE5E06"/>
    <w:rsid w:val="00BF2161"/>
    <w:rsid w:val="00BF6243"/>
    <w:rsid w:val="00BF7ABA"/>
    <w:rsid w:val="00C05027"/>
    <w:rsid w:val="00C05211"/>
    <w:rsid w:val="00C052DA"/>
    <w:rsid w:val="00C14EFD"/>
    <w:rsid w:val="00C16C11"/>
    <w:rsid w:val="00C24C06"/>
    <w:rsid w:val="00C2623B"/>
    <w:rsid w:val="00C31245"/>
    <w:rsid w:val="00C34034"/>
    <w:rsid w:val="00C4287E"/>
    <w:rsid w:val="00C5467E"/>
    <w:rsid w:val="00C55753"/>
    <w:rsid w:val="00C812CC"/>
    <w:rsid w:val="00C81F70"/>
    <w:rsid w:val="00C909D0"/>
    <w:rsid w:val="00C90D1D"/>
    <w:rsid w:val="00CA5532"/>
    <w:rsid w:val="00CB157C"/>
    <w:rsid w:val="00CB18C0"/>
    <w:rsid w:val="00CC561F"/>
    <w:rsid w:val="00CD0624"/>
    <w:rsid w:val="00CD0716"/>
    <w:rsid w:val="00CD540D"/>
    <w:rsid w:val="00CD592A"/>
    <w:rsid w:val="00CD7EFF"/>
    <w:rsid w:val="00CE356C"/>
    <w:rsid w:val="00CE4804"/>
    <w:rsid w:val="00CE7062"/>
    <w:rsid w:val="00CF113A"/>
    <w:rsid w:val="00CF1DEB"/>
    <w:rsid w:val="00CF3535"/>
    <w:rsid w:val="00D0328D"/>
    <w:rsid w:val="00D07843"/>
    <w:rsid w:val="00D124CC"/>
    <w:rsid w:val="00D13042"/>
    <w:rsid w:val="00D1647F"/>
    <w:rsid w:val="00D20C94"/>
    <w:rsid w:val="00D254C7"/>
    <w:rsid w:val="00D31F91"/>
    <w:rsid w:val="00D41254"/>
    <w:rsid w:val="00D47BC2"/>
    <w:rsid w:val="00D50A23"/>
    <w:rsid w:val="00D514C7"/>
    <w:rsid w:val="00D5730F"/>
    <w:rsid w:val="00D60752"/>
    <w:rsid w:val="00D63490"/>
    <w:rsid w:val="00D7123A"/>
    <w:rsid w:val="00D80B0F"/>
    <w:rsid w:val="00D83853"/>
    <w:rsid w:val="00D87B6D"/>
    <w:rsid w:val="00D91292"/>
    <w:rsid w:val="00D93418"/>
    <w:rsid w:val="00D97718"/>
    <w:rsid w:val="00DB1B40"/>
    <w:rsid w:val="00DB25EA"/>
    <w:rsid w:val="00DB60E9"/>
    <w:rsid w:val="00DC2C24"/>
    <w:rsid w:val="00DD4FD6"/>
    <w:rsid w:val="00DD58CB"/>
    <w:rsid w:val="00DE3B75"/>
    <w:rsid w:val="00DF05DA"/>
    <w:rsid w:val="00E0194A"/>
    <w:rsid w:val="00E0396B"/>
    <w:rsid w:val="00E0403A"/>
    <w:rsid w:val="00E1623C"/>
    <w:rsid w:val="00E16996"/>
    <w:rsid w:val="00E201E9"/>
    <w:rsid w:val="00E30F6D"/>
    <w:rsid w:val="00E351C5"/>
    <w:rsid w:val="00E52B64"/>
    <w:rsid w:val="00E611DF"/>
    <w:rsid w:val="00E62292"/>
    <w:rsid w:val="00E64FF0"/>
    <w:rsid w:val="00E6682B"/>
    <w:rsid w:val="00E675E3"/>
    <w:rsid w:val="00E721D3"/>
    <w:rsid w:val="00E8326F"/>
    <w:rsid w:val="00E862B8"/>
    <w:rsid w:val="00EA153D"/>
    <w:rsid w:val="00EA400D"/>
    <w:rsid w:val="00EA43F3"/>
    <w:rsid w:val="00EB0127"/>
    <w:rsid w:val="00EB5AD7"/>
    <w:rsid w:val="00EC4602"/>
    <w:rsid w:val="00EC6C1A"/>
    <w:rsid w:val="00EC7CA8"/>
    <w:rsid w:val="00EC7F84"/>
    <w:rsid w:val="00ED1A40"/>
    <w:rsid w:val="00EE0B7F"/>
    <w:rsid w:val="00EF028E"/>
    <w:rsid w:val="00F06136"/>
    <w:rsid w:val="00F12FAC"/>
    <w:rsid w:val="00F17EDE"/>
    <w:rsid w:val="00F2750D"/>
    <w:rsid w:val="00F31EB5"/>
    <w:rsid w:val="00F32A80"/>
    <w:rsid w:val="00F33AE1"/>
    <w:rsid w:val="00F42F20"/>
    <w:rsid w:val="00F5036A"/>
    <w:rsid w:val="00F51038"/>
    <w:rsid w:val="00F52746"/>
    <w:rsid w:val="00F52FDC"/>
    <w:rsid w:val="00F660F9"/>
    <w:rsid w:val="00F674E0"/>
    <w:rsid w:val="00F733A1"/>
    <w:rsid w:val="00F77B1D"/>
    <w:rsid w:val="00F90A97"/>
    <w:rsid w:val="00FA3484"/>
    <w:rsid w:val="00FC2933"/>
    <w:rsid w:val="00FD69B1"/>
    <w:rsid w:val="00FE7D4D"/>
    <w:rsid w:val="00FF7E0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AE382"/>
  <w15:chartTrackingRefBased/>
  <w15:docId w15:val="{CF96DACB-D495-4664-9440-B3B44052B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uiPriority="10" w:qFormat="1"/>
    <w:lsdException w:name="Default Paragraph Font" w:semiHidden="1" w:uiPriority="1" w:unhideWhenUsed="1"/>
    <w:lsdException w:name="Subtitle" w:uiPriority="11" w:qFormat="1"/>
    <w:lsdException w:name="Strong" w:uiPriority="22" w:qFormat="1"/>
    <w:lsdException w:name="Emphasis" w:uiPriority="20" w:qFormat="1"/>
    <w:lsdException w:name="HTML Top of Form" w:semiHidden="1" w:unhideWhenUsed="1"/>
    <w:lsdException w:name="HTML Bottom of Form"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0"/>
    <w:lsdException w:name="Table Theme"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7142EF"/>
    <w:pPr>
      <w:spacing w:line="240" w:lineRule="exact"/>
      <w:ind w:left="567"/>
      <w:jc w:val="both"/>
    </w:pPr>
    <w:rPr>
      <w:rFonts w:ascii="Arial" w:hAnsi="Arial"/>
      <w:sz w:val="17"/>
    </w:rPr>
  </w:style>
  <w:style w:type="paragraph" w:styleId="Kop1">
    <w:name w:val="heading 1"/>
    <w:aliases w:val="Hoofdstukkopje"/>
    <w:next w:val="Standaard"/>
    <w:link w:val="Kop1Char"/>
    <w:qFormat/>
    <w:rsid w:val="00330F0A"/>
    <w:pPr>
      <w:keepNext/>
      <w:numPr>
        <w:numId w:val="3"/>
      </w:numPr>
      <w:overflowPunct w:val="0"/>
      <w:autoSpaceDE w:val="0"/>
      <w:autoSpaceDN w:val="0"/>
      <w:adjustRightInd w:val="0"/>
      <w:spacing w:before="360" w:after="240" w:line="240" w:lineRule="exact"/>
      <w:ind w:left="567" w:hanging="567"/>
      <w:jc w:val="both"/>
      <w:outlineLvl w:val="0"/>
    </w:pPr>
    <w:rPr>
      <w:rFonts w:ascii="Arial" w:eastAsia="Times New Roman" w:hAnsi="Arial" w:cs="Arial"/>
      <w:b/>
      <w:bCs/>
      <w:noProof/>
      <w:kern w:val="28"/>
      <w:sz w:val="24"/>
      <w:szCs w:val="20"/>
      <w:lang w:eastAsia="nl-NL"/>
    </w:rPr>
  </w:style>
  <w:style w:type="paragraph" w:styleId="Kop2">
    <w:name w:val="heading 2"/>
    <w:aliases w:val="Paragraafkopje"/>
    <w:basedOn w:val="Kop1"/>
    <w:next w:val="Standaard"/>
    <w:link w:val="Kop2Char"/>
    <w:qFormat/>
    <w:rsid w:val="00330F0A"/>
    <w:pPr>
      <w:numPr>
        <w:ilvl w:val="1"/>
      </w:numPr>
      <w:spacing w:before="240" w:after="120"/>
      <w:outlineLvl w:val="1"/>
    </w:pPr>
    <w:rPr>
      <w:rFonts w:cs="Times New Roman"/>
      <w:sz w:val="20"/>
    </w:rPr>
  </w:style>
  <w:style w:type="paragraph" w:styleId="Kop3">
    <w:name w:val="heading 3"/>
    <w:aliases w:val="Subparagraafkopje,subparagraaf"/>
    <w:basedOn w:val="Standaard"/>
    <w:next w:val="Standaard"/>
    <w:link w:val="Kop3Char"/>
    <w:qFormat/>
    <w:rsid w:val="00974031"/>
    <w:pPr>
      <w:keepNext/>
      <w:keepLines/>
      <w:numPr>
        <w:ilvl w:val="2"/>
        <w:numId w:val="3"/>
      </w:numPr>
      <w:spacing w:before="240" w:after="120"/>
      <w:ind w:left="567" w:hanging="567"/>
      <w:outlineLvl w:val="2"/>
    </w:pPr>
    <w:rPr>
      <w:rFonts w:eastAsia="Times New Roman" w:cs="Arial"/>
      <w:b/>
      <w:bCs/>
      <w:sz w:val="20"/>
      <w:szCs w:val="20"/>
    </w:rPr>
  </w:style>
  <w:style w:type="paragraph" w:styleId="Kop4">
    <w:name w:val="heading 4"/>
    <w:aliases w:val="Sub4"/>
    <w:basedOn w:val="Kop3"/>
    <w:next w:val="Standaard"/>
    <w:link w:val="Kop4Char"/>
    <w:qFormat/>
    <w:rsid w:val="00F660F9"/>
    <w:pPr>
      <w:keepLines w:val="0"/>
      <w:numPr>
        <w:ilvl w:val="3"/>
      </w:numPr>
      <w:tabs>
        <w:tab w:val="right" w:pos="567"/>
      </w:tabs>
      <w:overflowPunct w:val="0"/>
      <w:autoSpaceDE w:val="0"/>
      <w:autoSpaceDN w:val="0"/>
      <w:adjustRightInd w:val="0"/>
      <w:spacing w:before="120" w:after="80"/>
      <w:ind w:left="864"/>
      <w:outlineLvl w:val="3"/>
    </w:pPr>
    <w:rPr>
      <w:sz w:val="17"/>
      <w:lang w:eastAsia="nl-NL"/>
    </w:rPr>
  </w:style>
  <w:style w:type="paragraph" w:styleId="Kop5">
    <w:name w:val="heading 5"/>
    <w:aliases w:val="TbsKop 5"/>
    <w:basedOn w:val="Kop4"/>
    <w:next w:val="Standaard"/>
    <w:link w:val="Kop5Char"/>
    <w:qFormat/>
    <w:rsid w:val="00E64FF0"/>
    <w:pPr>
      <w:numPr>
        <w:ilvl w:val="4"/>
      </w:numPr>
      <w:outlineLvl w:val="4"/>
    </w:pPr>
  </w:style>
  <w:style w:type="paragraph" w:styleId="Kop6">
    <w:name w:val="heading 6"/>
    <w:basedOn w:val="Standaard"/>
    <w:next w:val="Standaard"/>
    <w:link w:val="Kop6Char"/>
    <w:qFormat/>
    <w:rsid w:val="00330F0A"/>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Kop7">
    <w:name w:val="heading 7"/>
    <w:basedOn w:val="Standaard"/>
    <w:next w:val="Standaard"/>
    <w:link w:val="Kop7Char"/>
    <w:qFormat/>
    <w:rsid w:val="00330F0A"/>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Kop8">
    <w:name w:val="heading 8"/>
    <w:basedOn w:val="Standaard"/>
    <w:next w:val="Standaard"/>
    <w:link w:val="Kop8Char"/>
    <w:qFormat/>
    <w:rsid w:val="00330F0A"/>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qFormat/>
    <w:rsid w:val="00330F0A"/>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noottekst">
    <w:name w:val="footnote text"/>
    <w:basedOn w:val="Standaard"/>
    <w:link w:val="VoetnoottekstChar"/>
    <w:rsid w:val="00E64FF0"/>
    <w:pPr>
      <w:spacing w:after="0" w:line="240" w:lineRule="auto"/>
    </w:pPr>
    <w:rPr>
      <w:sz w:val="20"/>
      <w:szCs w:val="20"/>
    </w:rPr>
  </w:style>
  <w:style w:type="character" w:customStyle="1" w:styleId="VoetnoottekstChar">
    <w:name w:val="Voetnoottekst Char"/>
    <w:basedOn w:val="Standaardalinea-lettertype"/>
    <w:link w:val="Voetnoottekst"/>
    <w:uiPriority w:val="99"/>
    <w:rsid w:val="00E64FF0"/>
    <w:rPr>
      <w:sz w:val="20"/>
      <w:szCs w:val="20"/>
    </w:rPr>
  </w:style>
  <w:style w:type="character" w:customStyle="1" w:styleId="Kop1Char">
    <w:name w:val="Kop 1 Char"/>
    <w:aliases w:val="Hoofdstukkopje Char"/>
    <w:basedOn w:val="Standaardalinea-lettertype"/>
    <w:link w:val="Kop1"/>
    <w:rsid w:val="00330F0A"/>
    <w:rPr>
      <w:rFonts w:ascii="Arial" w:eastAsia="Times New Roman" w:hAnsi="Arial" w:cs="Arial"/>
      <w:b/>
      <w:bCs/>
      <w:noProof/>
      <w:kern w:val="28"/>
      <w:sz w:val="24"/>
      <w:szCs w:val="20"/>
      <w:lang w:eastAsia="nl-NL"/>
    </w:rPr>
  </w:style>
  <w:style w:type="character" w:customStyle="1" w:styleId="Kop2Char">
    <w:name w:val="Kop 2 Char"/>
    <w:aliases w:val="Paragraafkopje Char"/>
    <w:basedOn w:val="Standaardalinea-lettertype"/>
    <w:link w:val="Kop2"/>
    <w:rsid w:val="00330F0A"/>
    <w:rPr>
      <w:rFonts w:ascii="Arial" w:eastAsia="Times New Roman" w:hAnsi="Arial" w:cs="Times New Roman"/>
      <w:b/>
      <w:bCs/>
      <w:noProof/>
      <w:kern w:val="28"/>
      <w:sz w:val="20"/>
      <w:szCs w:val="20"/>
      <w:lang w:eastAsia="nl-NL"/>
    </w:rPr>
  </w:style>
  <w:style w:type="character" w:customStyle="1" w:styleId="Kop4Char">
    <w:name w:val="Kop 4 Char"/>
    <w:aliases w:val="Sub4 Char"/>
    <w:basedOn w:val="Standaardalinea-lettertype"/>
    <w:link w:val="Kop4"/>
    <w:rsid w:val="00F660F9"/>
    <w:rPr>
      <w:rFonts w:ascii="Arial" w:eastAsia="Times New Roman" w:hAnsi="Arial" w:cs="Arial"/>
      <w:b/>
      <w:bCs/>
      <w:sz w:val="17"/>
      <w:szCs w:val="20"/>
      <w:lang w:eastAsia="nl-NL"/>
    </w:rPr>
  </w:style>
  <w:style w:type="character" w:customStyle="1" w:styleId="Kop5Char">
    <w:name w:val="Kop 5 Char"/>
    <w:aliases w:val="TbsKop 5 Char"/>
    <w:basedOn w:val="Standaardalinea-lettertype"/>
    <w:link w:val="Kop5"/>
    <w:rsid w:val="00E64FF0"/>
    <w:rPr>
      <w:rFonts w:ascii="Arial" w:eastAsia="Times New Roman" w:hAnsi="Arial" w:cs="Arial"/>
      <w:b/>
      <w:bCs/>
      <w:sz w:val="17"/>
      <w:szCs w:val="20"/>
      <w:lang w:eastAsia="nl-NL"/>
    </w:rPr>
  </w:style>
  <w:style w:type="character" w:styleId="Hyperlink">
    <w:name w:val="Hyperlink"/>
    <w:uiPriority w:val="99"/>
    <w:rsid w:val="00E64FF0"/>
    <w:rPr>
      <w:color w:val="0000FF"/>
      <w:u w:val="single"/>
    </w:rPr>
  </w:style>
  <w:style w:type="paragraph" w:styleId="Tekstopmerking">
    <w:name w:val="annotation text"/>
    <w:basedOn w:val="Standaard"/>
    <w:link w:val="TekstopmerkingChar"/>
    <w:uiPriority w:val="99"/>
    <w:rsid w:val="00E64FF0"/>
    <w:pPr>
      <w:overflowPunct w:val="0"/>
      <w:autoSpaceDE w:val="0"/>
      <w:autoSpaceDN w:val="0"/>
      <w:adjustRightInd w:val="0"/>
      <w:spacing w:line="240" w:lineRule="auto"/>
    </w:pPr>
    <w:rPr>
      <w:rFonts w:eastAsia="Times New Roman" w:cs="Arial"/>
      <w:sz w:val="20"/>
      <w:szCs w:val="20"/>
      <w:lang w:eastAsia="nl-NL"/>
    </w:rPr>
  </w:style>
  <w:style w:type="character" w:customStyle="1" w:styleId="TekstopmerkingChar">
    <w:name w:val="Tekst opmerking Char"/>
    <w:basedOn w:val="Standaardalinea-lettertype"/>
    <w:link w:val="Tekstopmerking"/>
    <w:uiPriority w:val="99"/>
    <w:rsid w:val="00E64FF0"/>
    <w:rPr>
      <w:rFonts w:ascii="Arial" w:eastAsia="Times New Roman" w:hAnsi="Arial" w:cs="Arial"/>
      <w:sz w:val="20"/>
      <w:szCs w:val="20"/>
      <w:lang w:eastAsia="nl-NL"/>
    </w:rPr>
  </w:style>
  <w:style w:type="character" w:styleId="Voetnootmarkering">
    <w:name w:val="footnote reference"/>
    <w:rsid w:val="00E64FF0"/>
    <w:rPr>
      <w:vertAlign w:val="superscript"/>
    </w:rPr>
  </w:style>
  <w:style w:type="character" w:styleId="Verwijzingopmerking">
    <w:name w:val="annotation reference"/>
    <w:basedOn w:val="Standaardalinea-lettertype"/>
    <w:uiPriority w:val="99"/>
    <w:rsid w:val="00E64FF0"/>
    <w:rPr>
      <w:sz w:val="16"/>
      <w:szCs w:val="16"/>
    </w:rPr>
  </w:style>
  <w:style w:type="table" w:styleId="Tabelraster">
    <w:name w:val="Table Grid"/>
    <w:basedOn w:val="Standaardtabel"/>
    <w:rsid w:val="00E64FF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Kop3Char">
    <w:name w:val="Kop 3 Char"/>
    <w:aliases w:val="Subparagraafkopje Char,subparagraaf Char"/>
    <w:basedOn w:val="Standaardalinea-lettertype"/>
    <w:link w:val="Kop3"/>
    <w:rsid w:val="00974031"/>
    <w:rPr>
      <w:rFonts w:ascii="Arial" w:eastAsia="Times New Roman" w:hAnsi="Arial" w:cs="Arial"/>
      <w:b/>
      <w:bCs/>
      <w:sz w:val="20"/>
      <w:szCs w:val="20"/>
    </w:rPr>
  </w:style>
  <w:style w:type="paragraph" w:styleId="Koptekst">
    <w:name w:val="header"/>
    <w:basedOn w:val="Standaard"/>
    <w:link w:val="KoptekstChar"/>
    <w:uiPriority w:val="99"/>
    <w:rsid w:val="00A227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22789"/>
  </w:style>
  <w:style w:type="paragraph" w:styleId="Voettekst">
    <w:name w:val="footer"/>
    <w:basedOn w:val="Standaard"/>
    <w:link w:val="VoettekstChar"/>
    <w:uiPriority w:val="99"/>
    <w:rsid w:val="00A227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22789"/>
  </w:style>
  <w:style w:type="character" w:customStyle="1" w:styleId="Kop6Char">
    <w:name w:val="Kop 6 Char"/>
    <w:basedOn w:val="Standaardalinea-lettertype"/>
    <w:link w:val="Kop6"/>
    <w:rsid w:val="00330F0A"/>
    <w:rPr>
      <w:rFonts w:asciiTheme="majorHAnsi" w:eastAsiaTheme="majorEastAsia" w:hAnsiTheme="majorHAnsi" w:cstheme="majorBidi"/>
      <w:color w:val="1F3763" w:themeColor="accent1" w:themeShade="7F"/>
      <w:sz w:val="17"/>
    </w:rPr>
  </w:style>
  <w:style w:type="character" w:customStyle="1" w:styleId="Kop7Char">
    <w:name w:val="Kop 7 Char"/>
    <w:basedOn w:val="Standaardalinea-lettertype"/>
    <w:link w:val="Kop7"/>
    <w:rsid w:val="00330F0A"/>
    <w:rPr>
      <w:rFonts w:asciiTheme="majorHAnsi" w:eastAsiaTheme="majorEastAsia" w:hAnsiTheme="majorHAnsi" w:cstheme="majorBidi"/>
      <w:i/>
      <w:iCs/>
      <w:color w:val="1F3763" w:themeColor="accent1" w:themeShade="7F"/>
      <w:sz w:val="17"/>
    </w:rPr>
  </w:style>
  <w:style w:type="character" w:customStyle="1" w:styleId="Kop8Char">
    <w:name w:val="Kop 8 Char"/>
    <w:basedOn w:val="Standaardalinea-lettertype"/>
    <w:link w:val="Kop8"/>
    <w:rsid w:val="00330F0A"/>
    <w:rPr>
      <w:rFonts w:asciiTheme="majorHAnsi" w:eastAsiaTheme="majorEastAsia" w:hAnsiTheme="majorHAnsi" w:cstheme="majorBidi"/>
      <w:color w:val="272727" w:themeColor="text1" w:themeTint="D8"/>
      <w:sz w:val="21"/>
      <w:szCs w:val="21"/>
    </w:rPr>
  </w:style>
  <w:style w:type="character" w:customStyle="1" w:styleId="Kop9Char">
    <w:name w:val="Kop 9 Char"/>
    <w:basedOn w:val="Standaardalinea-lettertype"/>
    <w:link w:val="Kop9"/>
    <w:rsid w:val="00330F0A"/>
    <w:rPr>
      <w:rFonts w:asciiTheme="majorHAnsi" w:eastAsiaTheme="majorEastAsia" w:hAnsiTheme="majorHAnsi" w:cstheme="majorBidi"/>
      <w:i/>
      <w:iCs/>
      <w:color w:val="272727" w:themeColor="text1" w:themeTint="D8"/>
      <w:sz w:val="21"/>
      <w:szCs w:val="21"/>
    </w:rPr>
  </w:style>
  <w:style w:type="paragraph" w:customStyle="1" w:styleId="Tabelopmaak">
    <w:name w:val="Tabel opmaak"/>
    <w:link w:val="TabelopmaakChar"/>
    <w:qFormat/>
    <w:rsid w:val="00251866"/>
    <w:pPr>
      <w:autoSpaceDN w:val="0"/>
      <w:spacing w:after="0" w:line="276" w:lineRule="auto"/>
    </w:pPr>
    <w:rPr>
      <w:rFonts w:ascii="Arial" w:eastAsia="Verdana" w:hAnsi="Arial" w:cs="Arial"/>
      <w:bCs/>
      <w:sz w:val="17"/>
      <w:szCs w:val="17"/>
    </w:rPr>
  </w:style>
  <w:style w:type="character" w:customStyle="1" w:styleId="TabelopmaakChar">
    <w:name w:val="Tabel opmaak Char"/>
    <w:basedOn w:val="Standaardalinea-lettertype"/>
    <w:link w:val="Tabelopmaak"/>
    <w:rsid w:val="00251866"/>
    <w:rPr>
      <w:rFonts w:ascii="Arial" w:eastAsia="Verdana" w:hAnsi="Arial" w:cs="Arial"/>
      <w:bCs/>
      <w:sz w:val="17"/>
      <w:szCs w:val="17"/>
    </w:rPr>
  </w:style>
  <w:style w:type="paragraph" w:styleId="Inhopg1">
    <w:name w:val="toc 1"/>
    <w:basedOn w:val="Standaard"/>
    <w:next w:val="Standaard"/>
    <w:autoRedefine/>
    <w:uiPriority w:val="39"/>
    <w:rsid w:val="00EA400D"/>
    <w:pPr>
      <w:spacing w:after="100"/>
      <w:ind w:left="0"/>
    </w:pPr>
  </w:style>
  <w:style w:type="paragraph" w:styleId="Inhopg2">
    <w:name w:val="toc 2"/>
    <w:basedOn w:val="Standaard"/>
    <w:next w:val="Standaard"/>
    <w:autoRedefine/>
    <w:uiPriority w:val="39"/>
    <w:rsid w:val="00EA400D"/>
    <w:pPr>
      <w:spacing w:after="100"/>
      <w:ind w:left="220"/>
    </w:pPr>
  </w:style>
  <w:style w:type="paragraph" w:styleId="Inhopg3">
    <w:name w:val="toc 3"/>
    <w:basedOn w:val="Standaard"/>
    <w:next w:val="Standaard"/>
    <w:autoRedefine/>
    <w:uiPriority w:val="39"/>
    <w:rsid w:val="00EA400D"/>
    <w:pPr>
      <w:spacing w:after="100"/>
      <w:ind w:left="440"/>
    </w:pPr>
  </w:style>
  <w:style w:type="paragraph" w:styleId="Onderwerpvanopmerking">
    <w:name w:val="annotation subject"/>
    <w:basedOn w:val="Tekstopmerking"/>
    <w:next w:val="Tekstopmerking"/>
    <w:link w:val="OnderwerpvanopmerkingChar"/>
    <w:uiPriority w:val="99"/>
    <w:rsid w:val="00755448"/>
    <w:pPr>
      <w:overflowPunct/>
      <w:autoSpaceDE/>
      <w:autoSpaceDN/>
      <w:adjustRightInd/>
      <w:jc w:val="left"/>
    </w:pPr>
    <w:rPr>
      <w:rFonts w:asciiTheme="minorHAnsi" w:eastAsiaTheme="minorHAnsi" w:hAnsiTheme="minorHAnsi" w:cstheme="minorBidi"/>
      <w:b/>
      <w:bCs/>
      <w:lang w:eastAsia="en-US"/>
    </w:rPr>
  </w:style>
  <w:style w:type="character" w:customStyle="1" w:styleId="OnderwerpvanopmerkingChar">
    <w:name w:val="Onderwerp van opmerking Char"/>
    <w:basedOn w:val="TekstopmerkingChar"/>
    <w:link w:val="Onderwerpvanopmerking"/>
    <w:uiPriority w:val="99"/>
    <w:rsid w:val="00755448"/>
    <w:rPr>
      <w:rFonts w:ascii="Arial" w:eastAsia="Times New Roman" w:hAnsi="Arial" w:cs="Arial"/>
      <w:b/>
      <w:bCs/>
      <w:sz w:val="20"/>
      <w:szCs w:val="20"/>
      <w:lang w:eastAsia="nl-NL"/>
    </w:rPr>
  </w:style>
  <w:style w:type="paragraph" w:styleId="Lijstalinea">
    <w:name w:val="List Paragraph"/>
    <w:aliases w:val="List Paragraph1,lp1,Opsomming 1"/>
    <w:basedOn w:val="Standaard"/>
    <w:link w:val="LijstalineaChar"/>
    <w:uiPriority w:val="34"/>
    <w:qFormat/>
    <w:rsid w:val="00EB5AD7"/>
    <w:pPr>
      <w:ind w:left="720"/>
      <w:contextualSpacing/>
    </w:pPr>
  </w:style>
  <w:style w:type="paragraph" w:styleId="Ballontekst">
    <w:name w:val="Balloon Text"/>
    <w:basedOn w:val="Standaard"/>
    <w:link w:val="BallontekstChar"/>
    <w:uiPriority w:val="99"/>
    <w:rsid w:val="00D60752"/>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rsid w:val="00D60752"/>
    <w:rPr>
      <w:rFonts w:ascii="Segoe UI" w:hAnsi="Segoe UI" w:cs="Segoe UI"/>
      <w:sz w:val="18"/>
      <w:szCs w:val="18"/>
    </w:rPr>
  </w:style>
  <w:style w:type="paragraph" w:customStyle="1" w:styleId="paragraph">
    <w:name w:val="paragraph"/>
    <w:basedOn w:val="Standaard"/>
    <w:rsid w:val="00A74C81"/>
    <w:pPr>
      <w:spacing w:before="100" w:beforeAutospacing="1" w:after="100" w:afterAutospacing="1" w:line="240" w:lineRule="auto"/>
      <w:ind w:left="0"/>
      <w:jc w:val="left"/>
    </w:pPr>
    <w:rPr>
      <w:rFonts w:ascii="Times New Roman" w:eastAsia="Times New Roman" w:hAnsi="Times New Roman" w:cs="Times New Roman"/>
      <w:sz w:val="24"/>
      <w:szCs w:val="24"/>
      <w:lang w:eastAsia="nl-NL"/>
    </w:rPr>
  </w:style>
  <w:style w:type="character" w:customStyle="1" w:styleId="normaltextrun">
    <w:name w:val="normaltextrun"/>
    <w:basedOn w:val="Standaardalinea-lettertype"/>
    <w:rsid w:val="00A74C81"/>
  </w:style>
  <w:style w:type="character" w:customStyle="1" w:styleId="eop">
    <w:name w:val="eop"/>
    <w:basedOn w:val="Standaardalinea-lettertype"/>
    <w:rsid w:val="00A74C81"/>
  </w:style>
  <w:style w:type="paragraph" w:styleId="Revisie">
    <w:name w:val="Revision"/>
    <w:hidden/>
    <w:uiPriority w:val="99"/>
    <w:semiHidden/>
    <w:rsid w:val="00C4287E"/>
    <w:pPr>
      <w:spacing w:after="0" w:line="240" w:lineRule="auto"/>
    </w:pPr>
    <w:rPr>
      <w:rFonts w:ascii="Arial" w:hAnsi="Arial"/>
      <w:sz w:val="17"/>
    </w:rPr>
  </w:style>
  <w:style w:type="paragraph" w:styleId="Geenafstand">
    <w:name w:val="No Spacing"/>
    <w:uiPriority w:val="1"/>
    <w:qFormat/>
    <w:rsid w:val="0032797F"/>
    <w:pPr>
      <w:spacing w:after="0" w:line="240" w:lineRule="auto"/>
    </w:pPr>
    <w:rPr>
      <w:rFonts w:ascii="Arial" w:eastAsia="Times New Roman" w:hAnsi="Arial" w:cs="Times New Roman"/>
      <w:spacing w:val="-4"/>
      <w:sz w:val="20"/>
      <w:szCs w:val="20"/>
      <w:lang w:eastAsia="nl-NL"/>
    </w:rPr>
  </w:style>
  <w:style w:type="paragraph" w:customStyle="1" w:styleId="Opsommingnummers">
    <w:name w:val="Opsomming nummers"/>
    <w:basedOn w:val="Standaard"/>
    <w:link w:val="OpsommingnummersChar"/>
    <w:qFormat/>
    <w:rsid w:val="004E1226"/>
    <w:pPr>
      <w:numPr>
        <w:numId w:val="1"/>
      </w:numPr>
      <w:overflowPunct w:val="0"/>
      <w:autoSpaceDE w:val="0"/>
      <w:autoSpaceDN w:val="0"/>
      <w:adjustRightInd w:val="0"/>
      <w:spacing w:after="0"/>
      <w:ind w:left="1135" w:hanging="284"/>
    </w:pPr>
    <w:rPr>
      <w:rFonts w:eastAsia="Arial Unicode MS" w:cs="Arial"/>
      <w:lang w:eastAsia="nl-NL"/>
    </w:rPr>
  </w:style>
  <w:style w:type="paragraph" w:customStyle="1" w:styleId="Opsommingbullets">
    <w:name w:val="Opsomming bullets"/>
    <w:basedOn w:val="Standaard"/>
    <w:link w:val="OpsommingbulletsChar"/>
    <w:qFormat/>
    <w:rsid w:val="009777CE"/>
    <w:pPr>
      <w:numPr>
        <w:numId w:val="2"/>
      </w:numPr>
      <w:overflowPunct w:val="0"/>
      <w:autoSpaceDE w:val="0"/>
      <w:autoSpaceDN w:val="0"/>
      <w:adjustRightInd w:val="0"/>
      <w:spacing w:after="0"/>
    </w:pPr>
    <w:rPr>
      <w:rFonts w:eastAsia="Arial Unicode MS" w:cs="Arial"/>
      <w:lang w:eastAsia="nl-NL"/>
    </w:rPr>
  </w:style>
  <w:style w:type="character" w:customStyle="1" w:styleId="OpsommingnummersChar">
    <w:name w:val="Opsomming nummers Char"/>
    <w:basedOn w:val="Standaardalinea-lettertype"/>
    <w:link w:val="Opsommingnummers"/>
    <w:rsid w:val="004E1226"/>
    <w:rPr>
      <w:rFonts w:ascii="Arial" w:eastAsia="Arial Unicode MS" w:hAnsi="Arial" w:cs="Arial"/>
      <w:sz w:val="17"/>
      <w:lang w:eastAsia="nl-NL"/>
    </w:rPr>
  </w:style>
  <w:style w:type="character" w:customStyle="1" w:styleId="OpsommingbulletsChar">
    <w:name w:val="Opsomming bullets Char"/>
    <w:basedOn w:val="Standaardalinea-lettertype"/>
    <w:link w:val="Opsommingbullets"/>
    <w:rsid w:val="009777CE"/>
    <w:rPr>
      <w:rFonts w:ascii="Arial" w:eastAsia="Arial Unicode MS" w:hAnsi="Arial" w:cs="Arial"/>
      <w:sz w:val="17"/>
      <w:lang w:eastAsia="nl-NL"/>
    </w:rPr>
  </w:style>
  <w:style w:type="character" w:styleId="Onopgelostemelding">
    <w:name w:val="Unresolved Mention"/>
    <w:basedOn w:val="Standaardalinea-lettertype"/>
    <w:uiPriority w:val="99"/>
    <w:rsid w:val="007B787A"/>
    <w:rPr>
      <w:color w:val="605E5C"/>
      <w:shd w:val="clear" w:color="auto" w:fill="E1DFDD"/>
    </w:rPr>
  </w:style>
  <w:style w:type="character" w:customStyle="1" w:styleId="LijstalineaChar">
    <w:name w:val="Lijstalinea Char"/>
    <w:aliases w:val="List Paragraph1 Char,lp1 Char,Opsomming 1 Char"/>
    <w:basedOn w:val="Standaardalinea-lettertype"/>
    <w:link w:val="Lijstalinea"/>
    <w:uiPriority w:val="34"/>
    <w:locked/>
    <w:rsid w:val="0083231D"/>
    <w:rPr>
      <w:rFonts w:ascii="Arial" w:hAnsi="Arial"/>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806664">
      <w:bodyDiv w:val="1"/>
      <w:marLeft w:val="0"/>
      <w:marRight w:val="0"/>
      <w:marTop w:val="0"/>
      <w:marBottom w:val="0"/>
      <w:divBdr>
        <w:top w:val="none" w:sz="0" w:space="0" w:color="auto"/>
        <w:left w:val="none" w:sz="0" w:space="0" w:color="auto"/>
        <w:bottom w:val="none" w:sz="0" w:space="0" w:color="auto"/>
        <w:right w:val="none" w:sz="0" w:space="0" w:color="auto"/>
      </w:divBdr>
    </w:div>
    <w:div w:id="734813380">
      <w:bodyDiv w:val="1"/>
      <w:marLeft w:val="0"/>
      <w:marRight w:val="0"/>
      <w:marTop w:val="0"/>
      <w:marBottom w:val="0"/>
      <w:divBdr>
        <w:top w:val="none" w:sz="0" w:space="0" w:color="auto"/>
        <w:left w:val="none" w:sz="0" w:space="0" w:color="auto"/>
        <w:bottom w:val="none" w:sz="0" w:space="0" w:color="auto"/>
        <w:right w:val="none" w:sz="0" w:space="0" w:color="auto"/>
      </w:divBdr>
    </w:div>
    <w:div w:id="1045175554">
      <w:bodyDiv w:val="1"/>
      <w:marLeft w:val="0"/>
      <w:marRight w:val="0"/>
      <w:marTop w:val="0"/>
      <w:marBottom w:val="0"/>
      <w:divBdr>
        <w:top w:val="none" w:sz="0" w:space="0" w:color="auto"/>
        <w:left w:val="none" w:sz="0" w:space="0" w:color="auto"/>
        <w:bottom w:val="none" w:sz="0" w:space="0" w:color="auto"/>
        <w:right w:val="none" w:sz="0" w:space="0" w:color="auto"/>
      </w:divBdr>
    </w:div>
    <w:div w:id="1447192050">
      <w:bodyDiv w:val="1"/>
      <w:marLeft w:val="0"/>
      <w:marRight w:val="0"/>
      <w:marTop w:val="0"/>
      <w:marBottom w:val="0"/>
      <w:divBdr>
        <w:top w:val="none" w:sz="0" w:space="0" w:color="auto"/>
        <w:left w:val="none" w:sz="0" w:space="0" w:color="auto"/>
        <w:bottom w:val="none" w:sz="0" w:space="0" w:color="auto"/>
        <w:right w:val="none" w:sz="0" w:space="0" w:color="auto"/>
      </w:divBdr>
      <w:divsChild>
        <w:div w:id="1258364585">
          <w:marLeft w:val="0"/>
          <w:marRight w:val="0"/>
          <w:marTop w:val="0"/>
          <w:marBottom w:val="0"/>
          <w:divBdr>
            <w:top w:val="none" w:sz="0" w:space="0" w:color="auto"/>
            <w:left w:val="none" w:sz="0" w:space="0" w:color="auto"/>
            <w:bottom w:val="none" w:sz="0" w:space="0" w:color="auto"/>
            <w:right w:val="none" w:sz="0" w:space="0" w:color="auto"/>
          </w:divBdr>
          <w:divsChild>
            <w:div w:id="1928230592">
              <w:marLeft w:val="0"/>
              <w:marRight w:val="0"/>
              <w:marTop w:val="0"/>
              <w:marBottom w:val="0"/>
              <w:divBdr>
                <w:top w:val="none" w:sz="0" w:space="0" w:color="auto"/>
                <w:left w:val="none" w:sz="0" w:space="0" w:color="auto"/>
                <w:bottom w:val="none" w:sz="0" w:space="0" w:color="auto"/>
                <w:right w:val="none" w:sz="0" w:space="0" w:color="auto"/>
              </w:divBdr>
            </w:div>
            <w:div w:id="1438479430">
              <w:marLeft w:val="0"/>
              <w:marRight w:val="0"/>
              <w:marTop w:val="0"/>
              <w:marBottom w:val="0"/>
              <w:divBdr>
                <w:top w:val="none" w:sz="0" w:space="0" w:color="auto"/>
                <w:left w:val="none" w:sz="0" w:space="0" w:color="auto"/>
                <w:bottom w:val="none" w:sz="0" w:space="0" w:color="auto"/>
                <w:right w:val="none" w:sz="0" w:space="0" w:color="auto"/>
              </w:divBdr>
            </w:div>
          </w:divsChild>
        </w:div>
        <w:div w:id="1176730752">
          <w:marLeft w:val="0"/>
          <w:marRight w:val="0"/>
          <w:marTop w:val="0"/>
          <w:marBottom w:val="0"/>
          <w:divBdr>
            <w:top w:val="none" w:sz="0" w:space="0" w:color="auto"/>
            <w:left w:val="none" w:sz="0" w:space="0" w:color="auto"/>
            <w:bottom w:val="none" w:sz="0" w:space="0" w:color="auto"/>
            <w:right w:val="none" w:sz="0" w:space="0" w:color="auto"/>
          </w:divBdr>
        </w:div>
        <w:div w:id="1876774698">
          <w:marLeft w:val="0"/>
          <w:marRight w:val="0"/>
          <w:marTop w:val="0"/>
          <w:marBottom w:val="0"/>
          <w:divBdr>
            <w:top w:val="none" w:sz="0" w:space="0" w:color="auto"/>
            <w:left w:val="none" w:sz="0" w:space="0" w:color="auto"/>
            <w:bottom w:val="none" w:sz="0" w:space="0" w:color="auto"/>
            <w:right w:val="none" w:sz="0" w:space="0" w:color="auto"/>
          </w:divBdr>
        </w:div>
        <w:div w:id="538324134">
          <w:marLeft w:val="0"/>
          <w:marRight w:val="0"/>
          <w:marTop w:val="0"/>
          <w:marBottom w:val="0"/>
          <w:divBdr>
            <w:top w:val="none" w:sz="0" w:space="0" w:color="auto"/>
            <w:left w:val="none" w:sz="0" w:space="0" w:color="auto"/>
            <w:bottom w:val="none" w:sz="0" w:space="0" w:color="auto"/>
            <w:right w:val="none" w:sz="0" w:space="0" w:color="auto"/>
          </w:divBdr>
        </w:div>
        <w:div w:id="1886015442">
          <w:marLeft w:val="0"/>
          <w:marRight w:val="0"/>
          <w:marTop w:val="0"/>
          <w:marBottom w:val="0"/>
          <w:divBdr>
            <w:top w:val="none" w:sz="0" w:space="0" w:color="auto"/>
            <w:left w:val="none" w:sz="0" w:space="0" w:color="auto"/>
            <w:bottom w:val="none" w:sz="0" w:space="0" w:color="auto"/>
            <w:right w:val="none" w:sz="0" w:space="0" w:color="auto"/>
          </w:divBdr>
        </w:div>
      </w:divsChild>
    </w:div>
    <w:div w:id="1965648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prorail.nl/leveranciers/aanbesteden-en-inkoop/documenten-en-juridische-voorwaarden"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file:///\\ka.prorail.nl\users\homefolder\1\Michiel.Linsen\Mijn%20documenten\Aangepaste%20Office-sjablonen\Leidraden%20op%20SharePoint\www.TenderNed.nl"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file:///\\ka.prorail.nl\users\homefolder\1\Michiel.Linsen\Mijn%20documenten\Aangepaste%20Office-sjablonen\Leidraden%20op%20SharePoint\www.prorail.nl"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prorail.nl/leveranciers/aanbesteden-en-inkoop/documenten-en-juridische-voorwaarden"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2431369DD2D14184CF6F0AD1667A08" ma:contentTypeVersion="22" ma:contentTypeDescription="Een nieuw document maken." ma:contentTypeScope="" ma:versionID="9d33ea9ef38675a6a3a3f34b5c413551">
  <xsd:schema xmlns:xsd="http://www.w3.org/2001/XMLSchema" xmlns:xs="http://www.w3.org/2001/XMLSchema" xmlns:p="http://schemas.microsoft.com/office/2006/metadata/properties" xmlns:ns2="feef5865-a982-42aa-8640-9d4286765ef6" xmlns:ns3="671b2d17-92d9-401e-b3f5-399c0e34e711" xmlns:ns4="35dcfa27-76d3-46b6-b75a-39b31a00bf0b" targetNamespace="http://schemas.microsoft.com/office/2006/metadata/properties" ma:root="true" ma:fieldsID="43a07080a93c2707c28b66fbd26cea3d" ns2:_="" ns3:_="" ns4:_="">
    <xsd:import namespace="feef5865-a982-42aa-8640-9d4286765ef6"/>
    <xsd:import namespace="671b2d17-92d9-401e-b3f5-399c0e34e711"/>
    <xsd:import namespace="35dcfa27-76d3-46b6-b75a-39b31a00bf0b"/>
    <xsd:element name="properties">
      <xsd:complexType>
        <xsd:sequence>
          <xsd:element name="documentManagement">
            <xsd:complexType>
              <xsd:all>
                <xsd:element ref="ns2:Eigenaar"/>
                <xsd:element ref="ns2:_dlc_DocId" minOccurs="0"/>
                <xsd:element ref="ns2:_dlc_DocIdUrl" minOccurs="0"/>
                <xsd:element ref="ns2:_dlc_DocIdPersistId" minOccurs="0"/>
                <xsd:element ref="ns2:TaxCatchAll" minOccurs="0"/>
                <xsd:element ref="ns3:MediaServiceMetadata" minOccurs="0"/>
                <xsd:element ref="ns3:MediaServiceFastMetadata" minOccurs="0"/>
                <xsd:element ref="ns3:MediaServiceAutoTags" minOccurs="0"/>
                <xsd:element ref="ns3:MediaLengthInSeconds" minOccurs="0"/>
                <xsd:element ref="ns3:MediaServiceDateTaken" minOccurs="0"/>
                <xsd:element ref="ns4:SharedWithUsers" minOccurs="0"/>
                <xsd:element ref="ns4:SharedWithDetails" minOccurs="0"/>
                <xsd:element ref="ns3:Kennisteam"/>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Eigenaar" ma:index="2" ma:displayName="Eigenaar" ma:description="Dit veld is benodigd om de eigenaar van het document te kunnen benaderen, bijvoorbeeld wanneer het document gearchiveerd is." ma:list="UserInfo" ma:SharePointGroup="0" ma:internalName="Eigenaar0"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_dlc_DocId" ma:index="6" nillable="true" ma:displayName="Waarde van de document-id" ma:description="De waarde van de document-id die aan dit item is toegewezen." ma:internalName="_dlc_DocId" ma:readOnly="true">
      <xsd:simpleType>
        <xsd:restriction base="dms:Text"/>
      </xsd:simpleType>
    </xsd:element>
    <xsd:element name="_dlc_DocIdUrl" ma:index="7"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8" nillable="true" ma:displayName="Id blijven behouden" ma:description="Id behouden tijdens toevoegen." ma:hidden="true" ma:internalName="_dlc_DocIdPersistId" ma:readOnly="true">
      <xsd:simpleType>
        <xsd:restriction base="dms:Boolean"/>
      </xsd:simpleType>
    </xsd:element>
    <xsd:element name="TaxCatchAll" ma:index="10" nillable="true" ma:displayName="Taxonomy Catch All Column" ma:hidden="true" ma:list="{e1f222bf-bce4-4818-b658-6f2f67ee4814}" ma:internalName="TaxCatchAll" ma:showField="CatchAllData" ma:web="35dcfa27-76d3-46b6-b75a-39b31a00bf0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71b2d17-92d9-401e-b3f5-399c0e34e71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7" nillable="true" ma:displayName="MediaServiceDateTaken" ma:hidden="true" ma:internalName="MediaServiceDateTaken" ma:readOnly="true">
      <xsd:simpleType>
        <xsd:restriction base="dms:Text"/>
      </xsd:simpleType>
    </xsd:element>
    <xsd:element name="Kennisteam" ma:index="20" ma:displayName="Kennisteam" ma:format="Dropdown" ma:internalName="Kennisteam">
      <xsd:simpleType>
        <xsd:restriction base="dms:Choice">
          <xsd:enumeration value="Spoorse aannemerij"/>
          <xsd:enumeration value="Engineering"/>
          <xsd:enumeration value="Integraal overleg"/>
          <xsd:enumeration value="Bedrijfsvoering"/>
          <xsd:enumeration value="Civiele aannemerij en stations"/>
          <xsd:enumeration value="ERTMS"/>
          <xsd:enumeration value="Assets"/>
          <xsd:enumeration value="ICT"/>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5dcfa27-76d3-46b6-b75a-39b31a00bf0b" elementFormDefault="qualified">
    <xsd:import namespace="http://schemas.microsoft.com/office/2006/documentManagement/types"/>
    <xsd:import namespace="http://schemas.microsoft.com/office/infopath/2007/PartnerControls"/>
    <xsd:element name="SharedWithUsers" ma:index="1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Kennisteam xmlns="671b2d17-92d9-401e-b3f5-399c0e34e711">Integraal overleg</Kennisteam>
    <Eigenaar xmlns="feef5865-a982-42aa-8640-9d4286765ef6">
      <UserInfo>
        <DisplayName>Linsen, M.V.J. (Michiel)</DisplayName>
        <AccountId>148</AccountId>
        <AccountType/>
      </UserInfo>
    </Eigenaar>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CE8ED3C-FCDD-4FF9-B559-065697C47312}">
  <ds:schemaRefs>
    <ds:schemaRef ds:uri="http://schemas.openxmlformats.org/officeDocument/2006/bibliography"/>
  </ds:schemaRefs>
</ds:datastoreItem>
</file>

<file path=customXml/itemProps2.xml><?xml version="1.0" encoding="utf-8"?>
<ds:datastoreItem xmlns:ds="http://schemas.openxmlformats.org/officeDocument/2006/customXml" ds:itemID="{93F5CDFE-9F90-47BD-A3E6-3C423CAB7F60}">
  <ds:schemaRefs>
    <ds:schemaRef ds:uri="http://schemas.microsoft.com/sharepoint/v3/contenttype/forms"/>
  </ds:schemaRefs>
</ds:datastoreItem>
</file>

<file path=customXml/itemProps3.xml><?xml version="1.0" encoding="utf-8"?>
<ds:datastoreItem xmlns:ds="http://schemas.openxmlformats.org/officeDocument/2006/customXml" ds:itemID="{59D8271B-AF31-47ED-BD81-4F8D4FC067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671b2d17-92d9-401e-b3f5-399c0e34e711"/>
    <ds:schemaRef ds:uri="35dcfa27-76d3-46b6-b75a-39b31a00bf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84F6CA-B707-4AD4-ACB7-C7A59A56AC29}">
  <ds:schemaRefs>
    <ds:schemaRef ds:uri="http://schemas.microsoft.com/office/2006/metadata/properties"/>
    <ds:schemaRef ds:uri="http://schemas.microsoft.com/office/infopath/2007/PartnerControls"/>
    <ds:schemaRef ds:uri="feef5865-a982-42aa-8640-9d4286765ef6"/>
    <ds:schemaRef ds:uri="671b2d17-92d9-401e-b3f5-399c0e34e711"/>
  </ds:schemaRefs>
</ds:datastoreItem>
</file>

<file path=customXml/itemProps5.xml><?xml version="1.0" encoding="utf-8"?>
<ds:datastoreItem xmlns:ds="http://schemas.openxmlformats.org/officeDocument/2006/customXml" ds:itemID="{361E7E30-0EE4-488C-91E6-1BB71005F2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10</Pages>
  <Words>3877</Words>
  <Characters>21324</Characters>
  <Application>Microsoft Office Word</Application>
  <DocSecurity>0</DocSecurity>
  <Lines>177</Lines>
  <Paragraphs>50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Rieder, F.W. (Frans)</dc:creator>
  <cp:keywords/>
  <dc:description/>
  <cp:lastModifiedBy>Rieder, F.W. (Frans)</cp:lastModifiedBy>
  <cp:revision>6</cp:revision>
  <dcterms:created xsi:type="dcterms:W3CDTF">2026-06-24T08:04:00Z</dcterms:created>
  <dcterms:modified xsi:type="dcterms:W3CDTF">2026-06-29T14:53:00Z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4e57bac-d225-40fb-8a9e-62b5be587a96_Enabled">
    <vt:lpwstr>true</vt:lpwstr>
  </property>
  <property fmtid="{D5CDD505-2E9C-101B-9397-08002B2CF9AE}" pid="3" name="MSIP_Label_24e57bac-d225-40fb-8a9e-62b5be587a96_SetDate">
    <vt:lpwstr>2023-01-16T18:17:39Z</vt:lpwstr>
  </property>
  <property fmtid="{D5CDD505-2E9C-101B-9397-08002B2CF9AE}" pid="4" name="MSIP_Label_24e57bac-d225-40fb-8a9e-62b5be587a96_Method">
    <vt:lpwstr>Standard</vt:lpwstr>
  </property>
  <property fmtid="{D5CDD505-2E9C-101B-9397-08002B2CF9AE}" pid="5" name="MSIP_Label_24e57bac-d225-40fb-8a9e-62b5be587a96_Name">
    <vt:lpwstr>Internal</vt:lpwstr>
  </property>
  <property fmtid="{D5CDD505-2E9C-101B-9397-08002B2CF9AE}" pid="6" name="MSIP_Label_24e57bac-d225-40fb-8a9e-62b5be587a96_SiteId">
    <vt:lpwstr>a398fcff-8d2b-4930-a7f7-e1c99a108d77</vt:lpwstr>
  </property>
  <property fmtid="{D5CDD505-2E9C-101B-9397-08002B2CF9AE}" pid="7" name="MSIP_Label_24e57bac-d225-40fb-8a9e-62b5be587a96_ActionId">
    <vt:lpwstr>a486e4b8-d91e-4bbc-a804-09a3ab1df709</vt:lpwstr>
  </property>
  <property fmtid="{D5CDD505-2E9C-101B-9397-08002B2CF9AE}" pid="8" name="MSIP_Label_24e57bac-d225-40fb-8a9e-62b5be587a96_ContentBits">
    <vt:lpwstr>0</vt:lpwstr>
  </property>
  <property fmtid="{D5CDD505-2E9C-101B-9397-08002B2CF9AE}" pid="9" name="ContentTypeId">
    <vt:lpwstr>0x010100312431369DD2D14184CF6F0AD1667A08</vt:lpwstr>
  </property>
  <property fmtid="{D5CDD505-2E9C-101B-9397-08002B2CF9AE}" pid="10" name="_dlc_DocIdItemGuid">
    <vt:lpwstr>76047d14-e50d-4b8c-af28-c18c00d8fd28</vt:lpwstr>
  </property>
</Properties>
</file>